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25EDD" w14:textId="0647AC61" w:rsidR="00532324" w:rsidRPr="00604220" w:rsidRDefault="00321C96" w:rsidP="00532324">
      <w:pPr>
        <w:spacing w:before="240"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  <w:r w:rsidRPr="00604220">
        <w:rPr>
          <w:rFonts w:ascii="Century Gothic" w:hAnsi="Century Gothic"/>
          <w:b/>
          <w:sz w:val="28"/>
          <w:szCs w:val="28"/>
          <w:lang w:val="en-GB"/>
        </w:rPr>
        <w:t>« </w:t>
      </w:r>
      <w:r w:rsidR="00604220" w:rsidRPr="00604220">
        <w:rPr>
          <w:rFonts w:ascii="Century Gothic" w:hAnsi="Century Gothic"/>
          <w:b/>
          <w:sz w:val="28"/>
          <w:szCs w:val="28"/>
          <w:lang w:val="en-GB"/>
        </w:rPr>
        <w:t>JUST KEEP IT : les recettes #Zerogaspi</w:t>
      </w:r>
      <w:r w:rsidRPr="00604220">
        <w:rPr>
          <w:rFonts w:ascii="Century Gothic" w:hAnsi="Century Gothic"/>
          <w:b/>
          <w:sz w:val="28"/>
          <w:szCs w:val="28"/>
          <w:lang w:val="en-GB"/>
        </w:rPr>
        <w:t> »</w:t>
      </w:r>
    </w:p>
    <w:p w14:paraId="513E13C9" w14:textId="77777777" w:rsidR="00532324" w:rsidRPr="00604220" w:rsidRDefault="00532324" w:rsidP="00532324">
      <w:pPr>
        <w:spacing w:line="276" w:lineRule="auto"/>
        <w:rPr>
          <w:rFonts w:ascii="Century Gothic" w:hAnsi="Century Gothic"/>
        </w:rPr>
      </w:pPr>
    </w:p>
    <w:p w14:paraId="0256A0DC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</w:rPr>
        <w:t xml:space="preserve">À la recherche d’idées pour cuisiner vite fait, bien fait et sans gaspillage ? </w:t>
      </w:r>
      <w:r w:rsidRPr="00604220">
        <w:rPr>
          <w:rFonts w:ascii="Century Gothic" w:hAnsi="Century Gothic"/>
          <w:b/>
          <w:bCs/>
          <w:iCs/>
        </w:rPr>
        <w:t>"JUST KEEP IT : les recettes #Zerogaspi"</w:t>
      </w:r>
      <w:r w:rsidRPr="00604220">
        <w:rPr>
          <w:rFonts w:ascii="Century Gothic" w:hAnsi="Century Gothic"/>
          <w:iCs/>
        </w:rPr>
        <w:t xml:space="preserve"> ce sont </w:t>
      </w:r>
      <w:r w:rsidRPr="00604220">
        <w:rPr>
          <w:rFonts w:ascii="Century Gothic" w:hAnsi="Century Gothic"/>
          <w:b/>
          <w:bCs/>
          <w:iCs/>
        </w:rPr>
        <w:t>200 recettes, 200 astuces et 300 variantes</w:t>
      </w:r>
      <w:r w:rsidRPr="00604220">
        <w:rPr>
          <w:rFonts w:ascii="Century Gothic" w:hAnsi="Century Gothic"/>
          <w:iCs/>
        </w:rPr>
        <w:t xml:space="preserve"> pour manger tous les jours sain, rapide, bon marché et avec une touche #Zerogaspi. Tout est fait maison. Nous avons cuisiné et photographié nos plus chouettes recettes : le cake aux carottes et le larb khai sont des succès assurés ; la mousse au chocolat est une "tuerie", dixit nos voisins.</w:t>
      </w:r>
    </w:p>
    <w:p w14:paraId="5065C960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</w:p>
    <w:p w14:paraId="6BEB3D38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  <w:u w:val="single"/>
        </w:rPr>
        <w:t>Les auteures : Marie-Louise BRUYÈRE, Gwenny et Yoneko NURTANTIO</w:t>
      </w:r>
    </w:p>
    <w:p w14:paraId="3A9879EA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</w:rPr>
        <w:t>Yoneko NURTANTIO a réalisé ce livre de recettes avec sa maman Marie-Louise BRUYÈRE et sa soeur Gwenny NURTANTIO. Pour y parvenir, elles ont compté sur le soutien de leur papa, Wahyudi NURTANTIO. Leur ASBL familiale lance en 2018 le Challenge JUST KEEP IT - 21 jours sans gaspillage alimentaire. Plus de 2.500 personnes ont participé à cette mobilisation. L'ASBL organise régulièrement des ateliers et conférences pour proposer des solutions pratiques face au gaspillage alimentaire. Yoneko NURTANTIO et Marie-Louise BRUYÈRE sont également les coauteures du guide pratique </w:t>
      </w:r>
      <w:r w:rsidRPr="00604220">
        <w:rPr>
          <w:rFonts w:ascii="Century Gothic" w:hAnsi="Century Gothic"/>
          <w:b/>
          <w:bCs/>
          <w:iCs/>
        </w:rPr>
        <w:t>"Zéro gaspi !" (éd. Larousse, 2017)</w:t>
      </w:r>
      <w:r w:rsidRPr="00604220">
        <w:rPr>
          <w:rFonts w:ascii="Century Gothic" w:hAnsi="Century Gothic"/>
          <w:iCs/>
        </w:rPr>
        <w:t>.  </w:t>
      </w:r>
      <w:hyperlink r:id="rId8" w:tgtFrame="_blank" w:history="1">
        <w:r w:rsidRPr="00604220">
          <w:rPr>
            <w:rStyle w:val="Lienhypertexte"/>
            <w:rFonts w:ascii="Century Gothic" w:hAnsi="Century Gothic"/>
            <w:iCs/>
          </w:rPr>
          <w:t>http://justkeepit.be/About.html</w:t>
        </w:r>
      </w:hyperlink>
      <w:r w:rsidRPr="00604220">
        <w:rPr>
          <w:rFonts w:ascii="Century Gothic" w:hAnsi="Century Gothic"/>
          <w:iCs/>
        </w:rPr>
        <w:t xml:space="preserve"> </w:t>
      </w:r>
    </w:p>
    <w:p w14:paraId="0689E77E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</w:p>
    <w:p w14:paraId="73828C4F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  <w:u w:val="single"/>
        </w:rPr>
        <w:t>Le beau geste</w:t>
      </w:r>
    </w:p>
    <w:p w14:paraId="724DB419" w14:textId="56A1F10D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</w:rPr>
        <w:t xml:space="preserve">SOUTENEZ nos prochains projets sociaux ! La totalité des bénéfices récoltés par la vente des livres sont versés à notre organisation à but non lucratif, Nurtantio Projects ASBL, qui poursuit des </w:t>
      </w:r>
      <w:r w:rsidRPr="00604220">
        <w:rPr>
          <w:rFonts w:ascii="Century Gothic" w:hAnsi="Century Gothic"/>
          <w:b/>
          <w:bCs/>
          <w:iCs/>
        </w:rPr>
        <w:t xml:space="preserve">actions de sensibilisation dans les écoles, les entreprises et les centres d’action sociale </w:t>
      </w:r>
      <w:r w:rsidRPr="00604220">
        <w:rPr>
          <w:rFonts w:ascii="Century Gothic" w:hAnsi="Century Gothic"/>
          <w:iCs/>
        </w:rPr>
        <w:t>(CPAS).</w:t>
      </w:r>
    </w:p>
    <w:p w14:paraId="2A031799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</w:p>
    <w:p w14:paraId="53AD0D71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  <w:u w:val="single"/>
        </w:rPr>
        <w:t>En pratique</w:t>
      </w:r>
    </w:p>
    <w:p w14:paraId="30E97F1E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</w:rPr>
        <w:t xml:space="preserve">"JUST KEEP IT : les recettes #ZeroGaspi" (243 pages, 30 €) est disponible sur ce lien: </w:t>
      </w:r>
      <w:hyperlink r:id="rId9" w:anchor="omnsearchpos=1" w:tgtFrame="_blank" w:history="1">
        <w:r w:rsidRPr="00604220">
          <w:rPr>
            <w:rStyle w:val="Lienhypertexte"/>
            <w:rFonts w:ascii="Century Gothic" w:hAnsi="Century Gothic"/>
            <w:iCs/>
          </w:rPr>
          <w:t>https://www.fr.fnac.be/a13877701/Marie-Louise-Bruyere-JUST-KEEP-IT#omnsearchpos=1</w:t>
        </w:r>
      </w:hyperlink>
    </w:p>
    <w:p w14:paraId="08BE7E4A" w14:textId="584E5F43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</w:rPr>
        <w:t xml:space="preserve">Agenda: une </w:t>
      </w:r>
      <w:hyperlink r:id="rId10" w:tgtFrame="_blank" w:history="1">
        <w:r w:rsidRPr="00604220">
          <w:rPr>
            <w:rStyle w:val="Lienhypertexte"/>
            <w:rFonts w:ascii="Century Gothic" w:hAnsi="Century Gothic"/>
            <w:iCs/>
          </w:rPr>
          <w:t>séance de dédicace</w:t>
        </w:r>
      </w:hyperlink>
      <w:r w:rsidRPr="00604220">
        <w:rPr>
          <w:rFonts w:ascii="Century Gothic" w:hAnsi="Century Gothic"/>
          <w:iCs/>
        </w:rPr>
        <w:t xml:space="preserve"> </w:t>
      </w:r>
      <w:r>
        <w:rPr>
          <w:rFonts w:ascii="Century Gothic" w:hAnsi="Century Gothic"/>
          <w:iCs/>
        </w:rPr>
        <w:t xml:space="preserve">est organisée </w:t>
      </w:r>
      <w:r w:rsidRPr="00604220">
        <w:rPr>
          <w:rFonts w:ascii="Century Gothic" w:hAnsi="Century Gothic"/>
          <w:iCs/>
        </w:rPr>
        <w:t>à la Fnac City 2</w:t>
      </w:r>
      <w:r>
        <w:rPr>
          <w:rFonts w:ascii="Century Gothic" w:hAnsi="Century Gothic"/>
          <w:iCs/>
        </w:rPr>
        <w:t xml:space="preserve"> (Bruxelles)</w:t>
      </w:r>
      <w:r w:rsidRPr="00604220">
        <w:rPr>
          <w:rFonts w:ascii="Century Gothic" w:hAnsi="Century Gothic"/>
          <w:iCs/>
        </w:rPr>
        <w:t xml:space="preserve"> le 16/12/2019. Juste à temps pour glisser ce livre sous le sapin !</w:t>
      </w:r>
    </w:p>
    <w:p w14:paraId="0EFF8EF0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</w:p>
    <w:p w14:paraId="7D1B4D8C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  <w:u w:val="single"/>
        </w:rPr>
        <w:t>Références</w:t>
      </w:r>
    </w:p>
    <w:p w14:paraId="1B7AF530" w14:textId="77777777" w:rsidR="00604220" w:rsidRPr="00604220" w:rsidRDefault="00604220" w:rsidP="00604220">
      <w:pPr>
        <w:spacing w:line="276" w:lineRule="auto"/>
        <w:rPr>
          <w:rFonts w:ascii="Century Gothic" w:hAnsi="Century Gothic"/>
        </w:rPr>
      </w:pPr>
      <w:r w:rsidRPr="00604220">
        <w:rPr>
          <w:rFonts w:ascii="Century Gothic" w:hAnsi="Century Gothic"/>
          <w:iCs/>
        </w:rPr>
        <w:t>Marie-Louise BRUYÈRE, Gwenny et Yoneko NURTANTIO, "JUST KEEP IT : les recettes #Zerogaspi", ASBL Nurtantio Projects, 2019, préface de Sylvie HONORÉ, 243 pages.</w:t>
      </w:r>
      <w:r w:rsidRPr="00604220">
        <w:rPr>
          <w:rFonts w:ascii="Century Gothic" w:hAnsi="Century Gothic"/>
          <w:iCs/>
        </w:rPr>
        <w:br/>
        <w:t>Prix de vente : € 30</w:t>
      </w:r>
    </w:p>
    <w:p w14:paraId="304FFF16" w14:textId="77777777" w:rsidR="00604220" w:rsidRPr="00604220" w:rsidRDefault="00604220" w:rsidP="00532324">
      <w:pPr>
        <w:spacing w:line="276" w:lineRule="auto"/>
        <w:rPr>
          <w:rFonts w:ascii="Century Gothic" w:hAnsi="Century Gothic"/>
        </w:rPr>
      </w:pPr>
    </w:p>
    <w:p w14:paraId="40FBECEC" w14:textId="77777777" w:rsidR="005E792F" w:rsidRDefault="005E792F" w:rsidP="005E792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lang w:val="fr-FR"/>
        </w:rPr>
        <w:t>« </w:t>
      </w:r>
      <w:r w:rsidRPr="00872012">
        <w:rPr>
          <w:rFonts w:ascii="Century Gothic" w:hAnsi="Century Gothic"/>
        </w:rPr>
        <w:t>Lorsque vous jetez un aliment, imaginez-vous en train de jeter votre argent à la poubelle.</w:t>
      </w:r>
      <w:r>
        <w:rPr>
          <w:rFonts w:ascii="Century Gothic" w:hAnsi="Century Gothic"/>
        </w:rPr>
        <w:t xml:space="preserve"> </w:t>
      </w:r>
      <w:r w:rsidRPr="00872012">
        <w:rPr>
          <w:rFonts w:ascii="Century Gothic" w:hAnsi="Century Gothic"/>
        </w:rPr>
        <w:t>Techniquement, c’est ce q</w:t>
      </w:r>
      <w:r>
        <w:rPr>
          <w:rFonts w:ascii="Century Gothic" w:hAnsi="Century Gothic"/>
        </w:rPr>
        <w:t xml:space="preserve">ue vous êtes en train de faire. » </w:t>
      </w:r>
    </w:p>
    <w:p w14:paraId="1BBCF393" w14:textId="77777777" w:rsidR="005E792F" w:rsidRPr="00D20B9E" w:rsidRDefault="005E792F" w:rsidP="005E792F">
      <w:pPr>
        <w:spacing w:line="276" w:lineRule="auto"/>
        <w:jc w:val="center"/>
        <w:rPr>
          <w:rFonts w:ascii="Century Gothic" w:hAnsi="Century Gothic"/>
        </w:rPr>
      </w:pPr>
      <w:r w:rsidRPr="00872012">
        <w:rPr>
          <w:rFonts w:ascii="Century Gothic" w:hAnsi="Century Gothic"/>
        </w:rPr>
        <w:t>(Yoneko NURTANTIO, coauteure du bestseller "Zéro gaspi !")</w:t>
      </w:r>
    </w:p>
    <w:p w14:paraId="3AD92013" w14:textId="77777777" w:rsidR="005E792F" w:rsidRDefault="005E792F" w:rsidP="005E792F">
      <w:pPr>
        <w:spacing w:line="276" w:lineRule="auto"/>
        <w:rPr>
          <w:rFonts w:ascii="Century Gothic" w:hAnsi="Century Gothic"/>
        </w:rPr>
      </w:pPr>
    </w:p>
    <w:p w14:paraId="36B0524B" w14:textId="77777777" w:rsidR="005E792F" w:rsidRDefault="005E792F" w:rsidP="005E792F">
      <w:pPr>
        <w:spacing w:line="276" w:lineRule="auto"/>
        <w:rPr>
          <w:rFonts w:ascii="Century Gothic" w:hAnsi="Century Gothic"/>
        </w:rPr>
      </w:pPr>
    </w:p>
    <w:p w14:paraId="2551D579" w14:textId="77777777" w:rsidR="005E792F" w:rsidRPr="00784008" w:rsidRDefault="005E792F" w:rsidP="005E792F">
      <w:pPr>
        <w:spacing w:line="276" w:lineRule="auto"/>
        <w:jc w:val="center"/>
        <w:rPr>
          <w:rFonts w:ascii="Century Gothic" w:hAnsi="Century Gothic"/>
          <w:lang w:val="en-GB"/>
        </w:rPr>
      </w:pPr>
      <w:r w:rsidRPr="00E33687">
        <w:rPr>
          <w:rFonts w:ascii="Segoe UI Symbol" w:hAnsi="Segoe UI Symbol" w:cs="Segoe UI Symbol"/>
        </w:rPr>
        <w:t>👌</w:t>
      </w:r>
      <w:r w:rsidRPr="00784008">
        <w:rPr>
          <w:rFonts w:ascii="Century Gothic" w:hAnsi="Century Gothic"/>
          <w:lang w:val="en-GB"/>
        </w:rPr>
        <w:t xml:space="preserve"> Contact : </w:t>
      </w:r>
      <w:r w:rsidRPr="00784008">
        <w:rPr>
          <w:rFonts w:ascii="Century Gothic" w:hAnsi="Century Gothic"/>
          <w:u w:val="single"/>
          <w:lang w:val="en-GB"/>
        </w:rPr>
        <w:t>nurtantio.projects[at]gmail.com</w:t>
      </w:r>
      <w:r w:rsidRPr="00784008">
        <w:rPr>
          <w:rFonts w:ascii="Century Gothic" w:hAnsi="Century Gothic"/>
          <w:lang w:val="en-GB"/>
        </w:rPr>
        <w:t xml:space="preserve"> </w:t>
      </w:r>
      <w:r w:rsidRPr="00E33687">
        <w:rPr>
          <w:rFonts w:ascii="Segoe UI Symbol" w:hAnsi="Segoe UI Symbol" w:cs="Segoe UI Symbol"/>
        </w:rPr>
        <w:t>👌</w:t>
      </w:r>
    </w:p>
    <w:p w14:paraId="07F9BA73" w14:textId="77777777" w:rsidR="00604220" w:rsidRPr="005E792F" w:rsidRDefault="00604220" w:rsidP="00532324">
      <w:pPr>
        <w:spacing w:line="276" w:lineRule="auto"/>
        <w:rPr>
          <w:rFonts w:ascii="Century Gothic" w:hAnsi="Century Gothic"/>
          <w:lang w:val="en-GB"/>
        </w:rPr>
      </w:pPr>
    </w:p>
    <w:p w14:paraId="58DB537C" w14:textId="1DA969D3" w:rsidR="0098399A" w:rsidRDefault="00604220" w:rsidP="00532324">
      <w:pPr>
        <w:spacing w:line="276" w:lineRule="auto"/>
        <w:rPr>
          <w:rFonts w:ascii="Century Gothic" w:hAnsi="Century Gothic"/>
        </w:rPr>
      </w:pPr>
      <w:r w:rsidRPr="005E792F">
        <w:rPr>
          <w:rFonts w:ascii="Century Gothic" w:hAnsi="Century Gothic"/>
          <w:lang w:val="en-GB"/>
        </w:rPr>
        <w:br w:type="column"/>
      </w:r>
      <w:r w:rsidR="0098399A">
        <w:rPr>
          <w:rFonts w:ascii="Century Gothic" w:hAnsi="Century Gothic"/>
        </w:rPr>
        <w:lastRenderedPageBreak/>
        <w:t>[Quoi</w:t>
      </w:r>
      <w:r w:rsidR="00627B32">
        <w:rPr>
          <w:rFonts w:ascii="Century Gothic" w:hAnsi="Century Gothic"/>
        </w:rPr>
        <w:t> </w:t>
      </w:r>
      <w:r w:rsidR="0098399A">
        <w:rPr>
          <w:rFonts w:ascii="Century Gothic" w:hAnsi="Century Gothic"/>
        </w:rPr>
        <w:t>?]</w:t>
      </w:r>
    </w:p>
    <w:p w14:paraId="379B08A1" w14:textId="473EFC9B" w:rsidR="0098399A" w:rsidRDefault="00747395" w:rsidP="0053232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L’ASBL Nurtantio Projects lance un programme pour </w:t>
      </w:r>
      <w:r w:rsidR="00627B32">
        <w:rPr>
          <w:rFonts w:ascii="Century Gothic" w:hAnsi="Century Gothic"/>
        </w:rPr>
        <w:t>que le citoyen se réapproprie</w:t>
      </w:r>
      <w:r w:rsidR="00627B32" w:rsidRPr="00532324">
        <w:rPr>
          <w:rFonts w:ascii="Century Gothic" w:hAnsi="Century Gothic"/>
        </w:rPr>
        <w:t xml:space="preserve"> son alimentation</w:t>
      </w:r>
      <w:r w:rsidR="00D15811">
        <w:rPr>
          <w:rFonts w:ascii="Century Gothic" w:hAnsi="Century Gothic"/>
        </w:rPr>
        <w:t xml:space="preserve"> en </w:t>
      </w:r>
      <w:r w:rsidR="00D15811">
        <w:rPr>
          <w:rFonts w:ascii="Century Gothic" w:hAnsi="Century Gothic"/>
          <w:b/>
        </w:rPr>
        <w:t>cuisinant</w:t>
      </w:r>
      <w:r w:rsidR="0098399A" w:rsidRPr="00627B32">
        <w:rPr>
          <w:rFonts w:ascii="Century Gothic" w:hAnsi="Century Gothic"/>
          <w:b/>
        </w:rPr>
        <w:t xml:space="preserve"> chaque jour</w:t>
      </w:r>
      <w:r w:rsidR="006C529D">
        <w:rPr>
          <w:rStyle w:val="Appelnotedebasdep"/>
          <w:rFonts w:ascii="Century Gothic" w:hAnsi="Century Gothic"/>
          <w:lang w:val="fr-FR"/>
        </w:rPr>
        <w:footnoteReference w:id="1"/>
      </w:r>
      <w:r w:rsidR="0098399A" w:rsidRPr="00627B32">
        <w:rPr>
          <w:rFonts w:ascii="Century Gothic" w:hAnsi="Century Gothic"/>
          <w:b/>
        </w:rPr>
        <w:t xml:space="preserve"> </w:t>
      </w:r>
      <w:r w:rsidR="0098399A" w:rsidRPr="006C529D">
        <w:rPr>
          <w:rFonts w:ascii="Century Gothic" w:hAnsi="Century Gothic"/>
        </w:rPr>
        <w:t>des repas</w:t>
      </w:r>
      <w:r w:rsidR="0098399A" w:rsidRPr="00627B32">
        <w:rPr>
          <w:rFonts w:ascii="Century Gothic" w:hAnsi="Century Gothic"/>
          <w:b/>
        </w:rPr>
        <w:t xml:space="preserve"> sains, simples, bon marché </w:t>
      </w:r>
      <w:r w:rsidR="0098399A" w:rsidRPr="006C529D">
        <w:rPr>
          <w:rFonts w:ascii="Century Gothic" w:hAnsi="Century Gothic"/>
          <w:b/>
        </w:rPr>
        <w:t>et</w:t>
      </w:r>
      <w:r w:rsidR="0098399A" w:rsidRPr="006C529D">
        <w:rPr>
          <w:rFonts w:ascii="Century Gothic" w:hAnsi="Century Gothic"/>
        </w:rPr>
        <w:t xml:space="preserve"> avec une touche</w:t>
      </w:r>
      <w:r w:rsidR="0098399A" w:rsidRPr="00627B32">
        <w:rPr>
          <w:rFonts w:ascii="Century Gothic" w:hAnsi="Century Gothic"/>
          <w:b/>
        </w:rPr>
        <w:t xml:space="preserve"> zéro gaspi</w:t>
      </w:r>
      <w:r w:rsidR="0098399A">
        <w:rPr>
          <w:rFonts w:ascii="Century Gothic" w:hAnsi="Century Gothic"/>
        </w:rPr>
        <w:t>.</w:t>
      </w:r>
      <w:r w:rsidR="00627B32">
        <w:rPr>
          <w:rFonts w:ascii="Century Gothic" w:hAnsi="Century Gothic"/>
        </w:rPr>
        <w:t xml:space="preserve"> U</w:t>
      </w:r>
      <w:r w:rsidR="00627B32" w:rsidRPr="00532324">
        <w:rPr>
          <w:rFonts w:ascii="Century Gothic" w:hAnsi="Century Gothic"/>
        </w:rPr>
        <w:t>ne solution efficace pour nous inciter à redevenir des mangeurs et non des consommateurs</w:t>
      </w:r>
      <w:r w:rsidR="006C529D">
        <w:rPr>
          <w:rFonts w:ascii="Century Gothic" w:hAnsi="Century Gothic"/>
        </w:rPr>
        <w:t>.</w:t>
      </w:r>
    </w:p>
    <w:p w14:paraId="76B73BD9" w14:textId="43D0901A" w:rsidR="006C529D" w:rsidRDefault="006C529D" w:rsidP="00604220">
      <w:pPr>
        <w:tabs>
          <w:tab w:val="left" w:pos="1082"/>
        </w:tabs>
        <w:spacing w:line="276" w:lineRule="auto"/>
        <w:rPr>
          <w:rFonts w:ascii="Century Gothic" w:hAnsi="Century Gothic"/>
        </w:rPr>
      </w:pPr>
    </w:p>
    <w:p w14:paraId="157E565C" w14:textId="77777777" w:rsidR="00604220" w:rsidRDefault="00604220" w:rsidP="00604220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[Pourquoi ?]</w:t>
      </w:r>
    </w:p>
    <w:p w14:paraId="2AC3B92D" w14:textId="77777777" w:rsidR="00604220" w:rsidRDefault="00604220" w:rsidP="00604220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Se réapproprier le contenu de son assiette permet d’affronter efficacement </w:t>
      </w:r>
      <w:r w:rsidRPr="00AC1DEA">
        <w:rPr>
          <w:rFonts w:ascii="Century Gothic" w:hAnsi="Century Gothic"/>
          <w:b/>
        </w:rPr>
        <w:t>3 enjeux sociétaux</w:t>
      </w:r>
      <w:r>
        <w:rPr>
          <w:rFonts w:ascii="Century Gothic" w:hAnsi="Century Gothic"/>
        </w:rPr>
        <w:t xml:space="preserve"> qui sont devenus </w:t>
      </w:r>
      <w:r w:rsidRPr="00AC1DEA">
        <w:rPr>
          <w:rFonts w:ascii="Century Gothic" w:hAnsi="Century Gothic"/>
          <w:b/>
        </w:rPr>
        <w:t>incontournables</w:t>
      </w:r>
      <w:r>
        <w:rPr>
          <w:rFonts w:ascii="Century Gothic" w:hAnsi="Century Gothic"/>
        </w:rPr>
        <w:t> :</w:t>
      </w:r>
    </w:p>
    <w:p w14:paraId="31A3BE34" w14:textId="77777777" w:rsidR="00604220" w:rsidRPr="0098399A" w:rsidRDefault="00604220" w:rsidP="00604220">
      <w:pPr>
        <w:pStyle w:val="Paragraphedeliste"/>
        <w:numPr>
          <w:ilvl w:val="0"/>
          <w:numId w:val="19"/>
        </w:numPr>
        <w:spacing w:line="276" w:lineRule="auto"/>
        <w:rPr>
          <w:rFonts w:ascii="Century Gothic" w:hAnsi="Century Gothic"/>
        </w:rPr>
      </w:pPr>
      <w:r w:rsidRPr="0098399A">
        <w:rPr>
          <w:rFonts w:ascii="Century Gothic" w:hAnsi="Century Gothic"/>
        </w:rPr>
        <w:t>La santé publique</w:t>
      </w:r>
      <w:r>
        <w:rPr>
          <w:rFonts w:ascii="Century Gothic" w:hAnsi="Century Gothic"/>
        </w:rPr>
        <w:t> </w:t>
      </w:r>
      <w:r w:rsidRPr="0098399A">
        <w:rPr>
          <w:rFonts w:ascii="Century Gothic" w:hAnsi="Century Gothic"/>
        </w:rPr>
        <w:t>: les</w:t>
      </w:r>
      <w:r w:rsidRPr="00532324">
        <w:rPr>
          <w:rFonts w:ascii="Century Gothic" w:hAnsi="Century Gothic"/>
          <w:b/>
        </w:rPr>
        <w:t xml:space="preserve"> aliments ultra-transformés</w:t>
      </w:r>
      <w:r>
        <w:rPr>
          <w:rFonts w:ascii="Century Gothic" w:hAnsi="Century Gothic"/>
          <w:b/>
        </w:rPr>
        <w:t xml:space="preserve"> </w:t>
      </w:r>
      <w:r w:rsidRPr="0098399A">
        <w:rPr>
          <w:rFonts w:ascii="Century Gothic" w:hAnsi="Century Gothic"/>
        </w:rPr>
        <w:t>(AUT) représentent</w:t>
      </w:r>
      <w:r w:rsidRPr="00532324">
        <w:rPr>
          <w:rFonts w:ascii="Century Gothic" w:hAnsi="Century Gothic"/>
          <w:b/>
        </w:rPr>
        <w:t xml:space="preserve"> 80% de l’offre actuelle </w:t>
      </w:r>
      <w:r w:rsidRPr="00627B32">
        <w:rPr>
          <w:rFonts w:ascii="Century Gothic" w:hAnsi="Century Gothic"/>
        </w:rPr>
        <w:t xml:space="preserve">au supermarché. Ils sont pourtant la </w:t>
      </w:r>
      <w:r>
        <w:rPr>
          <w:rFonts w:ascii="Century Gothic" w:hAnsi="Century Gothic"/>
          <w:b/>
        </w:rPr>
        <w:t xml:space="preserve">première </w:t>
      </w:r>
      <w:r w:rsidRPr="00532324">
        <w:rPr>
          <w:rFonts w:ascii="Century Gothic" w:hAnsi="Century Gothic"/>
          <w:b/>
        </w:rPr>
        <w:t xml:space="preserve">cause de mortalité précoce </w:t>
      </w:r>
      <w:r w:rsidRPr="00627B32">
        <w:rPr>
          <w:rFonts w:ascii="Century Gothic" w:hAnsi="Century Gothic"/>
        </w:rPr>
        <w:t>dans les grandes villes</w:t>
      </w:r>
      <w:r w:rsidRPr="00627B32">
        <w:rPr>
          <w:rStyle w:val="Appelnotedebasdep"/>
          <w:rFonts w:ascii="Century Gothic" w:hAnsi="Century Gothic"/>
        </w:rPr>
        <w:footnoteReference w:id="2"/>
      </w:r>
      <w:r w:rsidRPr="00532324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Pr="00D15811">
        <w:rPr>
          <w:rFonts w:ascii="Century Gothic" w:hAnsi="Century Gothic"/>
          <w:lang w:val="fr-FR"/>
        </w:rPr>
        <w:t>Nous voulons proposer une alternative réaliste à la surconsommation d’aliments de faible qualité.</w:t>
      </w:r>
    </w:p>
    <w:p w14:paraId="71C495F9" w14:textId="77777777" w:rsidR="00604220" w:rsidRDefault="00604220" w:rsidP="00604220">
      <w:pPr>
        <w:pStyle w:val="Paragraphedeliste"/>
        <w:numPr>
          <w:ilvl w:val="0"/>
          <w:numId w:val="19"/>
        </w:numPr>
        <w:spacing w:line="276" w:lineRule="auto"/>
        <w:rPr>
          <w:rFonts w:ascii="Century Gothic" w:hAnsi="Century Gothic"/>
        </w:rPr>
      </w:pPr>
      <w:r w:rsidRPr="0098399A">
        <w:rPr>
          <w:rFonts w:ascii="Century Gothic" w:hAnsi="Century Gothic"/>
        </w:rPr>
        <w:t>L</w:t>
      </w:r>
      <w:r>
        <w:rPr>
          <w:rFonts w:ascii="Century Gothic" w:hAnsi="Century Gothic"/>
        </w:rPr>
        <w:t>’environnement </w:t>
      </w:r>
      <w:r w:rsidRPr="0098399A">
        <w:rPr>
          <w:rFonts w:ascii="Century Gothic" w:hAnsi="Century Gothic"/>
        </w:rPr>
        <w:t xml:space="preserve">: la </w:t>
      </w:r>
      <w:r>
        <w:rPr>
          <w:rFonts w:ascii="Century Gothic" w:hAnsi="Century Gothic"/>
        </w:rPr>
        <w:t>Belgique</w:t>
      </w:r>
      <w:r w:rsidRPr="0098399A">
        <w:rPr>
          <w:rFonts w:ascii="Century Gothic" w:hAnsi="Century Gothic"/>
        </w:rPr>
        <w:t xml:space="preserve"> est le 2</w:t>
      </w:r>
      <w:r w:rsidRPr="0098399A">
        <w:rPr>
          <w:rFonts w:ascii="Century Gothic" w:hAnsi="Century Gothic"/>
          <w:vertAlign w:val="superscript"/>
        </w:rPr>
        <w:t>e</w:t>
      </w:r>
      <w:r w:rsidRPr="0098399A">
        <w:rPr>
          <w:rFonts w:ascii="Century Gothic" w:hAnsi="Century Gothic"/>
        </w:rPr>
        <w:t xml:space="preserve"> plus mauvais élève européen en matière de </w:t>
      </w:r>
      <w:r w:rsidRPr="0098399A">
        <w:rPr>
          <w:rFonts w:ascii="Century Gothic" w:hAnsi="Century Gothic"/>
          <w:b/>
        </w:rPr>
        <w:t>gaspillage alimentaire</w:t>
      </w:r>
      <w:r w:rsidRPr="0098399A">
        <w:rPr>
          <w:rFonts w:ascii="Century Gothic" w:hAnsi="Century Gothic"/>
        </w:rPr>
        <w:t xml:space="preserve">. </w:t>
      </w:r>
    </w:p>
    <w:p w14:paraId="1DBA5D6E" w14:textId="77777777" w:rsidR="00604220" w:rsidRDefault="00604220" w:rsidP="00604220">
      <w:pPr>
        <w:pStyle w:val="Paragraphedeliste"/>
        <w:numPr>
          <w:ilvl w:val="0"/>
          <w:numId w:val="19"/>
        </w:numPr>
        <w:spacing w:line="276" w:lineRule="auto"/>
        <w:rPr>
          <w:rFonts w:ascii="Century Gothic" w:hAnsi="Century Gothic"/>
        </w:rPr>
      </w:pPr>
      <w:r w:rsidRPr="0098399A">
        <w:rPr>
          <w:rFonts w:ascii="Century Gothic" w:hAnsi="Century Gothic"/>
        </w:rPr>
        <w:t>La précarité</w:t>
      </w:r>
      <w:r>
        <w:rPr>
          <w:rFonts w:ascii="Century Gothic" w:hAnsi="Century Gothic"/>
        </w:rPr>
        <w:t> </w:t>
      </w:r>
      <w:r w:rsidRPr="0098399A">
        <w:rPr>
          <w:rFonts w:ascii="Century Gothic" w:hAnsi="Century Gothic"/>
        </w:rPr>
        <w:t xml:space="preserve">: </w:t>
      </w:r>
      <w:r w:rsidRPr="0098399A">
        <w:rPr>
          <w:rFonts w:ascii="Century Gothic" w:hAnsi="Century Gothic"/>
          <w:b/>
        </w:rPr>
        <w:t>1 Belge sur 5</w:t>
      </w:r>
      <w:r w:rsidRPr="0098399A">
        <w:rPr>
          <w:rFonts w:ascii="Century Gothic" w:hAnsi="Century Gothic"/>
        </w:rPr>
        <w:t xml:space="preserve"> vit à risque de </w:t>
      </w:r>
      <w:r w:rsidRPr="0098399A">
        <w:rPr>
          <w:rFonts w:ascii="Century Gothic" w:hAnsi="Century Gothic"/>
          <w:b/>
        </w:rPr>
        <w:t>pauvreté</w:t>
      </w:r>
      <w:r w:rsidRPr="0098399A">
        <w:rPr>
          <w:rFonts w:ascii="Century Gothic" w:hAnsi="Century Gothic"/>
        </w:rPr>
        <w:t xml:space="preserve"> ou d</w:t>
      </w:r>
      <w:r>
        <w:rPr>
          <w:rFonts w:ascii="Century Gothic" w:hAnsi="Century Gothic"/>
        </w:rPr>
        <w:t>’</w:t>
      </w:r>
      <w:r w:rsidRPr="0098399A">
        <w:rPr>
          <w:rFonts w:ascii="Century Gothic" w:hAnsi="Century Gothic"/>
        </w:rPr>
        <w:t xml:space="preserve">exclusion sociale. Les membres des </w:t>
      </w:r>
      <w:r w:rsidRPr="0098399A">
        <w:rPr>
          <w:rFonts w:ascii="Century Gothic" w:hAnsi="Century Gothic"/>
          <w:b/>
        </w:rPr>
        <w:t>familles monoparentales</w:t>
      </w:r>
      <w:r w:rsidRPr="0098399A">
        <w:rPr>
          <w:rFonts w:ascii="Century Gothic" w:hAnsi="Century Gothic"/>
        </w:rPr>
        <w:t xml:space="preserve"> représentent près de 40 % de ces personnes</w:t>
      </w:r>
      <w:r w:rsidRPr="00D15811">
        <w:rPr>
          <w:rStyle w:val="Appelnotedebasdep"/>
          <w:rFonts w:ascii="Century Gothic" w:hAnsi="Century Gothic"/>
        </w:rPr>
        <w:footnoteReference w:id="3"/>
      </w:r>
      <w:r w:rsidRPr="00D15811">
        <w:rPr>
          <w:rFonts w:ascii="Century Gothic" w:hAnsi="Century Gothic"/>
        </w:rPr>
        <w:t>.</w:t>
      </w:r>
      <w:r w:rsidRPr="0098399A">
        <w:rPr>
          <w:rFonts w:ascii="Century Gothic" w:hAnsi="Century Gothic"/>
        </w:rPr>
        <w:t xml:space="preserve"> </w:t>
      </w:r>
      <w:r w:rsidRPr="0098399A">
        <w:rPr>
          <w:rFonts w:ascii="Century Gothic" w:hAnsi="Century Gothic"/>
          <w:b/>
        </w:rPr>
        <w:t>160.000 Belges</w:t>
      </w:r>
      <w:r w:rsidRPr="0098399A">
        <w:rPr>
          <w:rFonts w:ascii="Century Gothic" w:hAnsi="Century Gothic"/>
        </w:rPr>
        <w:t xml:space="preserve"> dépendent de l’</w:t>
      </w:r>
      <w:r w:rsidRPr="0098399A">
        <w:rPr>
          <w:rFonts w:ascii="Century Gothic" w:hAnsi="Century Gothic"/>
          <w:b/>
        </w:rPr>
        <w:t>aide alimentaire</w:t>
      </w:r>
      <w:r>
        <w:rPr>
          <w:rStyle w:val="Appelnotedebasdep"/>
          <w:rFonts w:ascii="Century Gothic" w:hAnsi="Century Gothic"/>
          <w:b/>
        </w:rPr>
        <w:footnoteReference w:id="4"/>
      </w:r>
      <w:r w:rsidRPr="0098399A">
        <w:rPr>
          <w:rFonts w:ascii="Century Gothic" w:hAnsi="Century Gothic"/>
        </w:rPr>
        <w:t xml:space="preserve">. </w:t>
      </w:r>
    </w:p>
    <w:p w14:paraId="119F1510" w14:textId="77777777" w:rsidR="00604220" w:rsidRDefault="00604220" w:rsidP="00604220">
      <w:pPr>
        <w:spacing w:line="276" w:lineRule="auto"/>
        <w:rPr>
          <w:rFonts w:ascii="Century Gothic" w:hAnsi="Century Gothic"/>
        </w:rPr>
      </w:pPr>
    </w:p>
    <w:p w14:paraId="6E7FE63F" w14:textId="13EB185D" w:rsidR="006C529D" w:rsidRDefault="006C529D" w:rsidP="0053232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[Comment ? Où ? Quand ?]</w:t>
      </w:r>
    </w:p>
    <w:p w14:paraId="3A63A0F0" w14:textId="12F5EC56" w:rsidR="006C529D" w:rsidRDefault="00627B32" w:rsidP="00627B32">
      <w:pPr>
        <w:pStyle w:val="Paragraphedeliste"/>
        <w:numPr>
          <w:ilvl w:val="0"/>
          <w:numId w:val="20"/>
        </w:numPr>
        <w:spacing w:line="276" w:lineRule="auto"/>
        <w:rPr>
          <w:rFonts w:ascii="Century Gothic" w:hAnsi="Century Gothic"/>
        </w:rPr>
      </w:pPr>
      <w:r w:rsidRPr="00627B32">
        <w:rPr>
          <w:rFonts w:ascii="Century Gothic" w:hAnsi="Century Gothic"/>
          <w:b/>
        </w:rPr>
        <w:t xml:space="preserve">Pour tous : </w:t>
      </w:r>
      <w:r>
        <w:rPr>
          <w:rFonts w:ascii="Century Gothic" w:hAnsi="Century Gothic"/>
        </w:rPr>
        <w:t xml:space="preserve">l’ASBL </w:t>
      </w:r>
      <w:r w:rsidR="00604220">
        <w:rPr>
          <w:rFonts w:ascii="Century Gothic" w:hAnsi="Century Gothic"/>
        </w:rPr>
        <w:t>publie</w:t>
      </w:r>
      <w:r>
        <w:rPr>
          <w:rFonts w:ascii="Century Gothic" w:hAnsi="Century Gothic"/>
        </w:rPr>
        <w:t xml:space="preserve"> en 2019 </w:t>
      </w:r>
      <w:r w:rsidR="00604220">
        <w:rPr>
          <w:rFonts w:ascii="Century Gothic" w:hAnsi="Century Gothic"/>
        </w:rPr>
        <w:t xml:space="preserve">le livre </w:t>
      </w:r>
      <w:r w:rsidR="00532324" w:rsidRPr="00627B32">
        <w:rPr>
          <w:rFonts w:ascii="Century Gothic" w:hAnsi="Century Gothic"/>
        </w:rPr>
        <w:t>"JUST KEEP IT: les recettes #Zerogaspi"</w:t>
      </w:r>
      <w:r>
        <w:rPr>
          <w:rFonts w:ascii="Century Gothic" w:hAnsi="Century Gothic"/>
        </w:rPr>
        <w:t>.</w:t>
      </w:r>
      <w:r w:rsidRPr="00627B32">
        <w:rPr>
          <w:rFonts w:ascii="Century Gothic" w:hAnsi="Century Gothic"/>
        </w:rPr>
        <w:t xml:space="preserve"> </w:t>
      </w:r>
    </w:p>
    <w:p w14:paraId="42D22632" w14:textId="7DDBDCEC" w:rsidR="00D15811" w:rsidRPr="00D15811" w:rsidRDefault="00D15811" w:rsidP="006C529D">
      <w:pPr>
        <w:pStyle w:val="Paragraphedeliste"/>
        <w:spacing w:line="276" w:lineRule="auto"/>
        <w:rPr>
          <w:rFonts w:ascii="Century Gothic" w:hAnsi="Century Gothic"/>
        </w:rPr>
      </w:pPr>
      <w:r w:rsidRPr="006C529D">
        <w:rPr>
          <w:rFonts w:ascii="Century Gothic" w:hAnsi="Century Gothic"/>
          <w:i/>
        </w:rPr>
        <w:t>« J’ai reçu 10 livres de recettes dont je n’utilise jamais la moitié parce que le contenu est irréaliste/trop compliqué/peu motivant/redondant/… »</w:t>
      </w:r>
      <w:r>
        <w:rPr>
          <w:rFonts w:ascii="Century Gothic" w:hAnsi="Century Gothic"/>
        </w:rPr>
        <w:t xml:space="preserve"> : les </w:t>
      </w:r>
      <w:r w:rsidR="00627B32">
        <w:rPr>
          <w:rFonts w:ascii="Century Gothic" w:hAnsi="Century Gothic"/>
        </w:rPr>
        <w:t>200 recettes, 200 astuces et</w:t>
      </w:r>
      <w:r w:rsidR="00627B32" w:rsidRPr="00627B32">
        <w:rPr>
          <w:rFonts w:ascii="Century Gothic" w:hAnsi="Century Gothic"/>
        </w:rPr>
        <w:t xml:space="preserve"> 300 variantes</w:t>
      </w:r>
      <w:r>
        <w:rPr>
          <w:rFonts w:ascii="Century Gothic" w:hAnsi="Century Gothic"/>
        </w:rPr>
        <w:t xml:space="preserve"> que nous publions </w:t>
      </w:r>
      <w:r w:rsidRPr="00D15811">
        <w:rPr>
          <w:rFonts w:ascii="Century Gothic" w:hAnsi="Century Gothic"/>
          <w:lang w:val="fr-FR"/>
        </w:rPr>
        <w:t>répond</w:t>
      </w:r>
      <w:r>
        <w:rPr>
          <w:rFonts w:ascii="Century Gothic" w:hAnsi="Century Gothic"/>
          <w:lang w:val="fr-FR"/>
        </w:rPr>
        <w:t>ent</w:t>
      </w:r>
      <w:r w:rsidRPr="00D15811">
        <w:rPr>
          <w:rFonts w:ascii="Century Gothic" w:hAnsi="Century Gothic"/>
          <w:lang w:val="fr-FR"/>
        </w:rPr>
        <w:t xml:space="preserve"> </w:t>
      </w:r>
      <w:r w:rsidR="006C529D">
        <w:rPr>
          <w:rFonts w:ascii="Century Gothic" w:hAnsi="Century Gothic"/>
          <w:lang w:val="fr-FR"/>
        </w:rPr>
        <w:t>à 5 besoins</w:t>
      </w:r>
      <w:r>
        <w:rPr>
          <w:rFonts w:ascii="Century Gothic" w:hAnsi="Century Gothic"/>
          <w:lang w:val="fr-FR"/>
        </w:rPr>
        <w:t> :</w:t>
      </w:r>
    </w:p>
    <w:p w14:paraId="15A776CA" w14:textId="28D3EBBF" w:rsidR="00D15811" w:rsidRPr="00D15811" w:rsidRDefault="00D15811" w:rsidP="00D15811">
      <w:pPr>
        <w:pStyle w:val="Paragraphedeliste"/>
        <w:numPr>
          <w:ilvl w:val="1"/>
          <w:numId w:val="20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b/>
          <w:lang w:val="fr-FR"/>
        </w:rPr>
        <w:t xml:space="preserve">Rapide : </w:t>
      </w:r>
      <w:r w:rsidRPr="00D15811">
        <w:rPr>
          <w:rFonts w:ascii="Century Gothic" w:hAnsi="Century Gothic"/>
          <w:lang w:val="fr-FR"/>
        </w:rPr>
        <w:t>20 minutes de préparation</w:t>
      </w:r>
    </w:p>
    <w:p w14:paraId="2E21379B" w14:textId="1E23E42D" w:rsidR="00D15811" w:rsidRDefault="00D15811" w:rsidP="00D15811">
      <w:pPr>
        <w:numPr>
          <w:ilvl w:val="1"/>
          <w:numId w:val="20"/>
        </w:numPr>
        <w:spacing w:line="276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b/>
          <w:lang w:val="fr-FR"/>
        </w:rPr>
        <w:t>Simple</w:t>
      </w:r>
      <w:r w:rsidRPr="00D15811">
        <w:rPr>
          <w:rFonts w:ascii="Century Gothic" w:hAnsi="Century Gothic"/>
          <w:b/>
          <w:lang w:val="fr-FR"/>
        </w:rPr>
        <w:t> :</w:t>
      </w:r>
      <w:r w:rsidRPr="00D15811">
        <w:rPr>
          <w:rFonts w:ascii="Century Gothic" w:hAnsi="Century Gothic"/>
          <w:lang w:val="fr-FR"/>
        </w:rPr>
        <w:t xml:space="preserve"> des recettes inratables en 4 ou 5 étapes</w:t>
      </w:r>
    </w:p>
    <w:p w14:paraId="70F6CB5F" w14:textId="1A1CDA79" w:rsidR="00D15811" w:rsidRDefault="00D15811" w:rsidP="00D15811">
      <w:pPr>
        <w:numPr>
          <w:ilvl w:val="1"/>
          <w:numId w:val="20"/>
        </w:numPr>
        <w:spacing w:line="276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b/>
          <w:lang w:val="fr-FR"/>
        </w:rPr>
        <w:t>Bon marché :</w:t>
      </w:r>
      <w:r>
        <w:rPr>
          <w:rFonts w:ascii="Century Gothic" w:hAnsi="Century Gothic"/>
          <w:lang w:val="fr-FR"/>
        </w:rPr>
        <w:t xml:space="preserve"> </w:t>
      </w:r>
      <w:r w:rsidRPr="00D15811">
        <w:rPr>
          <w:rFonts w:ascii="Century Gothic" w:hAnsi="Century Gothic"/>
          <w:lang w:val="fr-FR"/>
        </w:rPr>
        <w:t>ingrédients simples et interchangeables</w:t>
      </w:r>
      <w:r>
        <w:rPr>
          <w:rFonts w:ascii="Century Gothic" w:hAnsi="Century Gothic"/>
          <w:lang w:val="fr-FR"/>
        </w:rPr>
        <w:t xml:space="preserve">, avec de nombreuses astuces zéro gaspi </w:t>
      </w:r>
      <w:r w:rsidRPr="00D15811">
        <w:rPr>
          <w:rFonts w:ascii="Century Gothic" w:hAnsi="Century Gothic"/>
          <w:lang w:val="fr-FR"/>
        </w:rPr>
        <w:t>(notre famille épargne €5.000</w:t>
      </w:r>
      <w:r>
        <w:rPr>
          <w:rFonts w:ascii="Century Gothic" w:hAnsi="Century Gothic"/>
          <w:lang w:val="fr-FR"/>
        </w:rPr>
        <w:t xml:space="preserve"> de nourriture par </w:t>
      </w:r>
      <w:r w:rsidRPr="00D15811">
        <w:rPr>
          <w:rFonts w:ascii="Century Gothic" w:hAnsi="Century Gothic"/>
          <w:lang w:val="fr-FR"/>
        </w:rPr>
        <w:t>an</w:t>
      </w:r>
      <w:r>
        <w:rPr>
          <w:rFonts w:ascii="Century Gothic" w:hAnsi="Century Gothic"/>
          <w:lang w:val="fr-FR"/>
        </w:rPr>
        <w:t xml:space="preserve"> grâce à </w:t>
      </w:r>
      <w:r w:rsidR="006C529D">
        <w:rPr>
          <w:rFonts w:ascii="Century Gothic" w:hAnsi="Century Gothic"/>
          <w:lang w:val="fr-FR"/>
        </w:rPr>
        <w:t>cette approche</w:t>
      </w:r>
      <w:r w:rsidRPr="00D15811">
        <w:rPr>
          <w:rFonts w:ascii="Century Gothic" w:hAnsi="Century Gothic"/>
          <w:lang w:val="fr-FR"/>
        </w:rPr>
        <w:t>)</w:t>
      </w:r>
    </w:p>
    <w:p w14:paraId="6BFB6A87" w14:textId="7D536BBD" w:rsidR="006C529D" w:rsidRPr="00D15811" w:rsidRDefault="006C529D" w:rsidP="006C529D">
      <w:pPr>
        <w:numPr>
          <w:ilvl w:val="1"/>
          <w:numId w:val="20"/>
        </w:numPr>
        <w:spacing w:line="276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b/>
          <w:lang w:val="fr-FR"/>
        </w:rPr>
        <w:t xml:space="preserve">Inspirant : </w:t>
      </w:r>
      <w:r>
        <w:rPr>
          <w:rFonts w:ascii="Century Gothic" w:hAnsi="Century Gothic"/>
          <w:lang w:val="fr-FR"/>
        </w:rPr>
        <w:t>pour 365 jours/</w:t>
      </w:r>
      <w:r w:rsidRPr="006C529D">
        <w:rPr>
          <w:rFonts w:ascii="Century Gothic" w:hAnsi="Century Gothic"/>
          <w:lang w:val="fr-FR"/>
        </w:rPr>
        <w:t>an. L</w:t>
      </w:r>
      <w:r w:rsidRPr="006C529D">
        <w:rPr>
          <w:rFonts w:ascii="Century Gothic" w:hAnsi="Century Gothic"/>
        </w:rPr>
        <w:t>a créativité et le plaisir en cuisine</w:t>
      </w:r>
      <w:r>
        <w:rPr>
          <w:rFonts w:ascii="Century Gothic" w:hAnsi="Century Gothic"/>
        </w:rPr>
        <w:t xml:space="preserve"> </w:t>
      </w:r>
      <w:r w:rsidRPr="00627B32">
        <w:rPr>
          <w:rFonts w:ascii="Century Gothic" w:hAnsi="Century Gothic"/>
        </w:rPr>
        <w:t>contribue</w:t>
      </w:r>
      <w:r>
        <w:rPr>
          <w:rFonts w:ascii="Century Gothic" w:hAnsi="Century Gothic"/>
        </w:rPr>
        <w:t>nt</w:t>
      </w:r>
      <w:r w:rsidRPr="00627B32">
        <w:rPr>
          <w:rFonts w:ascii="Century Gothic" w:hAnsi="Century Gothic"/>
        </w:rPr>
        <w:t xml:space="preserve"> à réduire nettement la quantité de nourriture gaspillée</w:t>
      </w:r>
      <w:r>
        <w:rPr>
          <w:rFonts w:ascii="Century Gothic" w:hAnsi="Century Gothic"/>
        </w:rPr>
        <w:t>.</w:t>
      </w:r>
    </w:p>
    <w:p w14:paraId="11F906FD" w14:textId="4A625BAC" w:rsidR="00D15811" w:rsidRPr="00D15811" w:rsidRDefault="00D15811" w:rsidP="00D15811">
      <w:pPr>
        <w:pStyle w:val="Paragraphedeliste"/>
        <w:numPr>
          <w:ilvl w:val="1"/>
          <w:numId w:val="20"/>
        </w:numPr>
        <w:spacing w:line="276" w:lineRule="auto"/>
        <w:rPr>
          <w:rFonts w:ascii="Century Gothic" w:hAnsi="Century Gothic"/>
        </w:rPr>
      </w:pPr>
      <w:r w:rsidRPr="00D15811">
        <w:rPr>
          <w:rFonts w:ascii="Century Gothic" w:hAnsi="Century Gothic"/>
          <w:b/>
          <w:lang w:val="fr-FR"/>
        </w:rPr>
        <w:t>Savoureux</w:t>
      </w:r>
      <w:r>
        <w:rPr>
          <w:rFonts w:ascii="Century Gothic" w:hAnsi="Century Gothic"/>
          <w:lang w:val="fr-FR"/>
        </w:rPr>
        <w:t> : et sain</w:t>
      </w:r>
      <w:r w:rsidR="006C529D">
        <w:rPr>
          <w:rFonts w:ascii="Century Gothic" w:hAnsi="Century Gothic"/>
          <w:lang w:val="fr-FR"/>
        </w:rPr>
        <w:t xml:space="preserve"> en même temps. De quoi faire le poids face à l’attrait de la malbouffe.</w:t>
      </w:r>
    </w:p>
    <w:p w14:paraId="506106F5" w14:textId="6479F61B" w:rsidR="00D20B9E" w:rsidRDefault="00627B32" w:rsidP="00542F17">
      <w:pPr>
        <w:pStyle w:val="Paragraphedeliste"/>
        <w:numPr>
          <w:ilvl w:val="0"/>
          <w:numId w:val="20"/>
        </w:numPr>
        <w:spacing w:line="276" w:lineRule="auto"/>
        <w:rPr>
          <w:rFonts w:ascii="Century Gothic" w:hAnsi="Century Gothic"/>
        </w:rPr>
      </w:pPr>
      <w:r w:rsidRPr="00321C96">
        <w:rPr>
          <w:rFonts w:ascii="Century Gothic" w:hAnsi="Century Gothic"/>
          <w:b/>
        </w:rPr>
        <w:lastRenderedPageBreak/>
        <w:t>Action spéciale</w:t>
      </w:r>
      <w:r w:rsidR="00321C96">
        <w:rPr>
          <w:rFonts w:ascii="Century Gothic" w:hAnsi="Century Gothic"/>
          <w:b/>
        </w:rPr>
        <w:t xml:space="preserve"> « </w:t>
      </w:r>
      <w:r w:rsidR="00604220">
        <w:rPr>
          <w:rFonts w:ascii="Century Gothic" w:hAnsi="Century Gothic"/>
          <w:b/>
        </w:rPr>
        <w:t>aide alimentaire</w:t>
      </w:r>
      <w:r w:rsidR="00321C96">
        <w:rPr>
          <w:rFonts w:ascii="Century Gothic" w:hAnsi="Century Gothic"/>
          <w:b/>
        </w:rPr>
        <w:t> »</w:t>
      </w:r>
      <w:r w:rsidRPr="00321C96">
        <w:rPr>
          <w:rFonts w:ascii="Century Gothic" w:hAnsi="Century Gothic"/>
          <w:b/>
        </w:rPr>
        <w:t> :</w:t>
      </w:r>
      <w:r w:rsidRPr="00D20B9E">
        <w:rPr>
          <w:rFonts w:ascii="Century Gothic" w:hAnsi="Century Gothic"/>
        </w:rPr>
        <w:t xml:space="preserve"> </w:t>
      </w:r>
      <w:r w:rsidR="006C529D" w:rsidRPr="00D20B9E">
        <w:rPr>
          <w:rFonts w:ascii="Century Gothic" w:hAnsi="Century Gothic"/>
        </w:rPr>
        <w:t>en partenariat avec des associations actives sur le terrain (</w:t>
      </w:r>
      <w:r w:rsidR="00604220">
        <w:rPr>
          <w:rFonts w:ascii="Century Gothic" w:hAnsi="Century Gothic"/>
        </w:rPr>
        <w:t>ex. CPAS de Berchem-Sainte-Agathe</w:t>
      </w:r>
      <w:r w:rsidR="006C529D" w:rsidRPr="00D20B9E">
        <w:rPr>
          <w:rFonts w:ascii="Century Gothic" w:hAnsi="Century Gothic"/>
        </w:rPr>
        <w:t xml:space="preserve">), </w:t>
      </w:r>
      <w:r w:rsidRPr="00D20B9E">
        <w:rPr>
          <w:rFonts w:ascii="Century Gothic" w:hAnsi="Century Gothic"/>
        </w:rPr>
        <w:t>l’ASBL Nurtantio Projects organise</w:t>
      </w:r>
      <w:r w:rsidR="00D20B9E" w:rsidRPr="00D20B9E">
        <w:rPr>
          <w:rFonts w:ascii="Century Gothic" w:hAnsi="Century Gothic"/>
        </w:rPr>
        <w:t xml:space="preserve"> en 2019</w:t>
      </w:r>
      <w:r w:rsidR="00604220">
        <w:rPr>
          <w:rFonts w:ascii="Century Gothic" w:hAnsi="Century Gothic"/>
        </w:rPr>
        <w:t>-2020</w:t>
      </w:r>
      <w:r w:rsidRPr="00D20B9E">
        <w:rPr>
          <w:rFonts w:ascii="Century Gothic" w:hAnsi="Century Gothic"/>
        </w:rPr>
        <w:t xml:space="preserve"> un </w:t>
      </w:r>
      <w:r w:rsidRPr="00D20B9E">
        <w:rPr>
          <w:rFonts w:ascii="Century Gothic" w:hAnsi="Century Gothic"/>
          <w:b/>
        </w:rPr>
        <w:t xml:space="preserve">programme éducatif </w:t>
      </w:r>
      <w:r w:rsidRPr="00D20B9E">
        <w:rPr>
          <w:rFonts w:ascii="Century Gothic" w:hAnsi="Century Gothic"/>
        </w:rPr>
        <w:t>à l’attention de</w:t>
      </w:r>
      <w:r w:rsidRPr="00D20B9E">
        <w:rPr>
          <w:rFonts w:ascii="Century Gothic" w:hAnsi="Century Gothic"/>
          <w:b/>
        </w:rPr>
        <w:t xml:space="preserve"> </w:t>
      </w:r>
      <w:r w:rsidR="00604220">
        <w:rPr>
          <w:rFonts w:ascii="Century Gothic" w:hAnsi="Century Gothic"/>
          <w:b/>
        </w:rPr>
        <w:t xml:space="preserve">personnes </w:t>
      </w:r>
      <w:r w:rsidRPr="00D20B9E">
        <w:rPr>
          <w:rFonts w:ascii="Century Gothic" w:hAnsi="Century Gothic"/>
          <w:b/>
        </w:rPr>
        <w:t>en situation de précarité</w:t>
      </w:r>
      <w:r w:rsidR="00604220">
        <w:rPr>
          <w:rFonts w:ascii="Century Gothic" w:hAnsi="Century Gothic"/>
          <w:b/>
        </w:rPr>
        <w:t xml:space="preserve"> et/ou dépendant de l’aide alimentaire</w:t>
      </w:r>
      <w:r w:rsidRPr="00D20B9E">
        <w:rPr>
          <w:rFonts w:ascii="Century Gothic" w:hAnsi="Century Gothic"/>
        </w:rPr>
        <w:t xml:space="preserve">. </w:t>
      </w:r>
      <w:r w:rsidR="006C529D" w:rsidRPr="00D20B9E">
        <w:rPr>
          <w:rFonts w:ascii="Century Gothic" w:hAnsi="Century Gothic"/>
        </w:rPr>
        <w:t>Via des séances de sensibilisation avec des ateliers</w:t>
      </w:r>
      <w:r w:rsidR="00D20B9E" w:rsidRPr="00D20B9E">
        <w:rPr>
          <w:rFonts w:ascii="Century Gothic" w:hAnsi="Century Gothic"/>
        </w:rPr>
        <w:t>, des astuces</w:t>
      </w:r>
      <w:r w:rsidR="006C529D" w:rsidRPr="00D20B9E">
        <w:rPr>
          <w:rFonts w:ascii="Century Gothic" w:hAnsi="Century Gothic"/>
        </w:rPr>
        <w:t xml:space="preserve">, des </w:t>
      </w:r>
      <w:r w:rsidR="00D20B9E" w:rsidRPr="00D20B9E">
        <w:rPr>
          <w:rFonts w:ascii="Century Gothic" w:hAnsi="Century Gothic"/>
        </w:rPr>
        <w:t xml:space="preserve">moments de débat, les bénéficiaires du programme </w:t>
      </w:r>
      <w:r w:rsidR="006C529D" w:rsidRPr="00D20B9E">
        <w:rPr>
          <w:rFonts w:ascii="Century Gothic" w:hAnsi="Century Gothic"/>
        </w:rPr>
        <w:t>décoder</w:t>
      </w:r>
      <w:r w:rsidR="00D20B9E" w:rsidRPr="00D20B9E">
        <w:rPr>
          <w:rFonts w:ascii="Century Gothic" w:hAnsi="Century Gothic"/>
        </w:rPr>
        <w:t>ont</w:t>
      </w:r>
      <w:r w:rsidR="006C529D" w:rsidRPr="00D20B9E">
        <w:rPr>
          <w:rFonts w:ascii="Century Gothic" w:hAnsi="Century Gothic"/>
        </w:rPr>
        <w:t xml:space="preserve"> les enjeux du gaspillage </w:t>
      </w:r>
      <w:r w:rsidR="00D20B9E" w:rsidRPr="00D20B9E">
        <w:rPr>
          <w:rFonts w:ascii="Century Gothic" w:hAnsi="Century Gothic"/>
        </w:rPr>
        <w:t>afin de</w:t>
      </w:r>
      <w:r w:rsidR="006C529D" w:rsidRPr="00D20B9E">
        <w:rPr>
          <w:rFonts w:ascii="Century Gothic" w:hAnsi="Century Gothic"/>
        </w:rPr>
        <w:t xml:space="preserve"> reprendre la main sur leur alimentation</w:t>
      </w:r>
      <w:r w:rsidR="00D20B9E" w:rsidRPr="00D20B9E">
        <w:rPr>
          <w:rFonts w:ascii="Century Gothic" w:hAnsi="Century Gothic"/>
        </w:rPr>
        <w:t>. Un puissant levier pour agir sur leur budget et leur bien-être complet</w:t>
      </w:r>
      <w:r w:rsidR="006C529D" w:rsidRPr="00D20B9E">
        <w:rPr>
          <w:rFonts w:ascii="Century Gothic" w:hAnsi="Century Gothic"/>
        </w:rPr>
        <w:t>.</w:t>
      </w:r>
      <w:r w:rsidR="00D20B9E" w:rsidRPr="00D20B9E">
        <w:rPr>
          <w:rFonts w:ascii="Century Gothic" w:hAnsi="Century Gothic"/>
        </w:rPr>
        <w:t xml:space="preserve"> L’ASBL leur offrira un exemplaire du livre « JUST KEEP IT : les recettes #Zerogaspi » afin d’accompagner leurs progrès sur le long terme. </w:t>
      </w:r>
    </w:p>
    <w:p w14:paraId="0CFF3B48" w14:textId="77777777" w:rsidR="00872012" w:rsidRDefault="00D20B9E" w:rsidP="00872012">
      <w:pPr>
        <w:spacing w:line="276" w:lineRule="auto"/>
        <w:ind w:left="1416"/>
        <w:rPr>
          <w:rFonts w:ascii="Century Gothic" w:hAnsi="Century Gothic"/>
        </w:rPr>
      </w:pPr>
      <w:r w:rsidRPr="00D20B9E">
        <w:rPr>
          <w:rFonts w:ascii="Century Gothic" w:hAnsi="Century Gothic"/>
        </w:rPr>
        <w:t>L’idée ? I</w:t>
      </w:r>
      <w:r w:rsidR="00627B32" w:rsidRPr="00D20B9E">
        <w:rPr>
          <w:rFonts w:ascii="Century Gothic" w:hAnsi="Century Gothic"/>
        </w:rPr>
        <w:t xml:space="preserve">nitier une </w:t>
      </w:r>
      <w:r w:rsidR="00627B32" w:rsidRPr="00D20B9E">
        <w:rPr>
          <w:rFonts w:ascii="Century Gothic" w:hAnsi="Century Gothic"/>
          <w:b/>
        </w:rPr>
        <w:t>démarche de consommation agissant sur l’individuel</w:t>
      </w:r>
      <w:r w:rsidR="00627B32" w:rsidRPr="00D20B9E">
        <w:rPr>
          <w:rFonts w:ascii="Century Gothic" w:hAnsi="Century Gothic"/>
        </w:rPr>
        <w:t xml:space="preserve"> (cuisiner chaque jour des repas sains, simples, bon marché et sans gaspillage) </w:t>
      </w:r>
      <w:r w:rsidR="00627B32" w:rsidRPr="00D20B9E">
        <w:rPr>
          <w:rFonts w:ascii="Century Gothic" w:hAnsi="Century Gothic"/>
          <w:b/>
        </w:rPr>
        <w:t>et sur le collectif</w:t>
      </w:r>
      <w:r w:rsidR="00627B32" w:rsidRPr="00D20B9E">
        <w:rPr>
          <w:rFonts w:ascii="Century Gothic" w:hAnsi="Century Gothic"/>
        </w:rPr>
        <w:t xml:space="preserve"> : à partir de la démarche « Zéro gaspi ! », le public est amené à débattre puis à se mettre en mouvement autour de thématiques plus larges : écologie, zéro déchet, circuits courts, enjeux de santé publique, limitation de la consommation de viande, économie familiale, approche holistique du bien-être, etc.</w:t>
      </w:r>
      <w:r w:rsidR="00872012">
        <w:rPr>
          <w:rFonts w:ascii="Century Gothic" w:hAnsi="Century Gothic"/>
        </w:rPr>
        <w:t xml:space="preserve"> </w:t>
      </w:r>
    </w:p>
    <w:p w14:paraId="15D9C3EB" w14:textId="77777777" w:rsidR="00872012" w:rsidRDefault="00872012" w:rsidP="00872012">
      <w:pPr>
        <w:spacing w:line="276" w:lineRule="auto"/>
        <w:rPr>
          <w:rFonts w:ascii="Century Gothic" w:hAnsi="Century Gothic"/>
        </w:rPr>
      </w:pPr>
    </w:p>
    <w:p w14:paraId="6966647C" w14:textId="5EA5CD27" w:rsidR="00D20B9E" w:rsidRPr="00D15811" w:rsidRDefault="00D20B9E" w:rsidP="00532324">
      <w:pPr>
        <w:spacing w:line="276" w:lineRule="auto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[Qui ?]</w:t>
      </w:r>
    </w:p>
    <w:p w14:paraId="7B9E25DF" w14:textId="77777777" w:rsidR="00D20B9E" w:rsidRPr="00D20B9E" w:rsidRDefault="00D20B9E" w:rsidP="00D20B9E">
      <w:pPr>
        <w:spacing w:line="276" w:lineRule="auto"/>
        <w:rPr>
          <w:rFonts w:ascii="Century Gothic" w:hAnsi="Century Gothic"/>
        </w:rPr>
      </w:pPr>
      <w:r w:rsidRPr="00D20B9E">
        <w:rPr>
          <w:rFonts w:ascii="Century Gothic" w:hAnsi="Century Gothic"/>
          <w:b/>
        </w:rPr>
        <w:t>L'ASBL Nurtantio Projects a pour objectif de proposer des pistes pour un mode de vie épanouissant, plus équilibré et visant à plus de bonheur.</w:t>
      </w:r>
      <w:r w:rsidRPr="00D20B9E">
        <w:rPr>
          <w:rFonts w:ascii="Century Gothic" w:hAnsi="Century Gothic"/>
        </w:rPr>
        <w:t xml:space="preserve"> </w:t>
      </w:r>
    </w:p>
    <w:p w14:paraId="7D1FD983" w14:textId="669EBF7D" w:rsidR="00D20B9E" w:rsidRPr="00D20B9E" w:rsidRDefault="00D20B9E" w:rsidP="00D20B9E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 w:rsidRPr="00D20B9E">
        <w:rPr>
          <w:rFonts w:ascii="Century Gothic" w:hAnsi="Century Gothic"/>
        </w:rPr>
        <w:t xml:space="preserve">En 2017, notre famille a publié le livre </w:t>
      </w:r>
      <w:r w:rsidRPr="00D20B9E">
        <w:rPr>
          <w:rFonts w:ascii="Century Gothic" w:hAnsi="Century Gothic"/>
          <w:b/>
        </w:rPr>
        <w:t>« Zéro gaspi ! »</w:t>
      </w:r>
      <w:r w:rsidRPr="00D20B9E">
        <w:rPr>
          <w:rFonts w:ascii="Century Gothic" w:hAnsi="Century Gothic"/>
        </w:rPr>
        <w:t xml:space="preserve"> aux éditions </w:t>
      </w:r>
      <w:r w:rsidRPr="00D20B9E">
        <w:rPr>
          <w:rFonts w:ascii="Century Gothic" w:hAnsi="Century Gothic"/>
          <w:b/>
        </w:rPr>
        <w:t>Larousse</w:t>
      </w:r>
      <w:r w:rsidRPr="00D20B9E">
        <w:rPr>
          <w:rFonts w:ascii="Century Gothic" w:hAnsi="Century Gothic"/>
        </w:rPr>
        <w:t xml:space="preserve">. Nous nous sommes constitués en ASBL et intervenons régulièrement pour partager la démarche : </w:t>
      </w:r>
      <w:r w:rsidRPr="00D20B9E">
        <w:rPr>
          <w:rFonts w:ascii="Century Gothic" w:hAnsi="Century Gothic"/>
          <w:b/>
        </w:rPr>
        <w:t>« moins gaspiller = augmenter son budget plaisir »</w:t>
      </w:r>
      <w:r w:rsidRPr="00D20B9E">
        <w:rPr>
          <w:rFonts w:ascii="Century Gothic" w:hAnsi="Century Gothic"/>
        </w:rPr>
        <w:t>.</w:t>
      </w:r>
    </w:p>
    <w:p w14:paraId="49E88062" w14:textId="7CAB6626" w:rsidR="00D20B9E" w:rsidRPr="00D20B9E" w:rsidRDefault="00D20B9E" w:rsidP="00D20B9E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 w:rsidRPr="00D20B9E">
        <w:rPr>
          <w:rFonts w:ascii="Century Gothic" w:hAnsi="Century Gothic"/>
        </w:rPr>
        <w:t xml:space="preserve">En 2018, </w:t>
      </w:r>
      <w:r>
        <w:rPr>
          <w:rFonts w:ascii="Century Gothic" w:hAnsi="Century Gothic"/>
        </w:rPr>
        <w:t>l’ASBL a</w:t>
      </w:r>
      <w:r w:rsidRPr="00D20B9E">
        <w:rPr>
          <w:rFonts w:ascii="Century Gothic" w:hAnsi="Century Gothic"/>
        </w:rPr>
        <w:t xml:space="preserve"> organisé </w:t>
      </w:r>
      <w:r>
        <w:rPr>
          <w:rFonts w:ascii="Century Gothic" w:hAnsi="Century Gothic"/>
        </w:rPr>
        <w:t xml:space="preserve">le </w:t>
      </w:r>
      <w:r w:rsidRPr="00D20B9E">
        <w:rPr>
          <w:rFonts w:ascii="Century Gothic" w:hAnsi="Century Gothic"/>
          <w:b/>
        </w:rPr>
        <w:t>Challenge JUST KEEP IT – 21 jours sans gaspillage alimentaire</w:t>
      </w:r>
      <w:r w:rsidRPr="00D20B9E">
        <w:rPr>
          <w:rFonts w:ascii="Century Gothic" w:hAnsi="Century Gothic"/>
        </w:rPr>
        <w:t xml:space="preserve"> (</w:t>
      </w:r>
      <w:hyperlink r:id="rId11" w:history="1">
        <w:r w:rsidRPr="00D20B9E">
          <w:rPr>
            <w:rStyle w:val="Lienhypertexte"/>
            <w:rFonts w:ascii="Century Gothic" w:hAnsi="Century Gothic"/>
          </w:rPr>
          <w:t>www.justkeepit.be</w:t>
        </w:r>
      </w:hyperlink>
      <w:r w:rsidRPr="00D20B9E">
        <w:rPr>
          <w:rFonts w:ascii="Century Gothic" w:hAnsi="Century Gothic"/>
        </w:rPr>
        <w:t xml:space="preserve">). Cette mobilisation a réuni </w:t>
      </w:r>
      <w:r w:rsidRPr="00D20B9E">
        <w:rPr>
          <w:rFonts w:ascii="Century Gothic" w:hAnsi="Century Gothic"/>
          <w:b/>
        </w:rPr>
        <w:t>2.500 participants</w:t>
      </w:r>
      <w:r w:rsidRPr="00D20B9E">
        <w:rPr>
          <w:rFonts w:ascii="Century Gothic" w:hAnsi="Century Gothic"/>
        </w:rPr>
        <w:t xml:space="preserve"> autour de 20 ambassadeurs tels que </w:t>
      </w:r>
      <w:r w:rsidRPr="00B35B8C">
        <w:rPr>
          <w:rFonts w:ascii="Century Gothic" w:hAnsi="Century Gothic"/>
          <w:b/>
        </w:rPr>
        <w:t>Sylvie Honoré</w:t>
      </w:r>
      <w:r w:rsidRPr="00D20B9E">
        <w:rPr>
          <w:rFonts w:ascii="Century Gothic" w:hAnsi="Century Gothic"/>
        </w:rPr>
        <w:t xml:space="preserve"> (Vivacité, « La vie du bon côté »), </w:t>
      </w:r>
      <w:r w:rsidRPr="00D20B9E">
        <w:rPr>
          <w:rFonts w:ascii="Century Gothic" w:hAnsi="Century Gothic"/>
          <w:b/>
        </w:rPr>
        <w:t>Dominique Leroy</w:t>
      </w:r>
      <w:r w:rsidRPr="00D20B9E">
        <w:rPr>
          <w:rFonts w:ascii="Century Gothic" w:hAnsi="Century Gothic"/>
        </w:rPr>
        <w:t xml:space="preserve"> (CEO Proximus), </w:t>
      </w:r>
      <w:r w:rsidRPr="00B35B8C">
        <w:rPr>
          <w:rFonts w:ascii="Century Gothic" w:hAnsi="Century Gothic"/>
          <w:b/>
        </w:rPr>
        <w:t>Ilios Kotsou</w:t>
      </w:r>
      <w:r w:rsidRPr="00D20B9E">
        <w:rPr>
          <w:rFonts w:ascii="Century Gothic" w:hAnsi="Century Gothic"/>
        </w:rPr>
        <w:t xml:space="preserve"> (« L’éloge de la lucidité ») et </w:t>
      </w:r>
      <w:r w:rsidRPr="00B35B8C">
        <w:rPr>
          <w:rFonts w:ascii="Century Gothic" w:hAnsi="Century Gothic"/>
          <w:b/>
        </w:rPr>
        <w:t>Béa Ercolini</w:t>
      </w:r>
      <w:r w:rsidRPr="00D20B9E">
        <w:rPr>
          <w:rFonts w:ascii="Century Gothic" w:hAnsi="Century Gothic"/>
        </w:rPr>
        <w:t xml:space="preserve"> (ex-rédac chef du Elle Belgique).</w:t>
      </w:r>
    </w:p>
    <w:p w14:paraId="77920AF0" w14:textId="0BB9FACE" w:rsidR="00D20B9E" w:rsidRPr="00D20B9E" w:rsidRDefault="00D20B9E" w:rsidP="00D20B9E">
      <w:pPr>
        <w:spacing w:line="276" w:lineRule="auto"/>
        <w:rPr>
          <w:rFonts w:ascii="Century Gothic" w:hAnsi="Century Gothic"/>
        </w:rPr>
      </w:pPr>
      <w:r w:rsidRPr="00D20B9E">
        <w:rPr>
          <w:rFonts w:ascii="Century Gothic" w:hAnsi="Century Gothic"/>
        </w:rPr>
        <w:t xml:space="preserve">En 2019, l’objectif est </w:t>
      </w:r>
      <w:r>
        <w:rPr>
          <w:rFonts w:ascii="Century Gothic" w:hAnsi="Century Gothic"/>
        </w:rPr>
        <w:t xml:space="preserve">d’élargir </w:t>
      </w:r>
      <w:r w:rsidRPr="00D20B9E">
        <w:rPr>
          <w:rFonts w:ascii="Century Gothic" w:hAnsi="Century Gothic"/>
        </w:rPr>
        <w:t xml:space="preserve">le champ d’action de l’ASBL, avec une attention portée vers </w:t>
      </w:r>
      <w:r>
        <w:rPr>
          <w:rFonts w:ascii="Century Gothic" w:hAnsi="Century Gothic"/>
        </w:rPr>
        <w:t>un public précaris</w:t>
      </w:r>
      <w:r w:rsidRPr="00D20B9E">
        <w:rPr>
          <w:rFonts w:ascii="Century Gothic" w:hAnsi="Century Gothic"/>
        </w:rPr>
        <w:t>é.</w:t>
      </w:r>
    </w:p>
    <w:p w14:paraId="6645A98F" w14:textId="77777777" w:rsidR="00D20B9E" w:rsidRPr="00D20B9E" w:rsidRDefault="00D20B9E" w:rsidP="00D20B9E">
      <w:pPr>
        <w:spacing w:line="276" w:lineRule="auto"/>
        <w:rPr>
          <w:rFonts w:ascii="Century Gothic" w:hAnsi="Century Gothic"/>
        </w:rPr>
      </w:pPr>
    </w:p>
    <w:p w14:paraId="1DFF82D9" w14:textId="77777777" w:rsidR="00872012" w:rsidRDefault="00872012" w:rsidP="00D20B9E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[</w:t>
      </w:r>
      <w:r w:rsidR="00D20B9E" w:rsidRPr="00D20B9E">
        <w:rPr>
          <w:rFonts w:ascii="Century Gothic" w:hAnsi="Century Gothic"/>
        </w:rPr>
        <w:t>Envie d’agir ?</w:t>
      </w:r>
      <w:r>
        <w:rPr>
          <w:rFonts w:ascii="Century Gothic" w:hAnsi="Century Gothic"/>
        </w:rPr>
        <w:t>]</w:t>
      </w:r>
    </w:p>
    <w:p w14:paraId="1F57761C" w14:textId="19EEB8AC" w:rsidR="00D20B9E" w:rsidRPr="00D20B9E" w:rsidRDefault="00872012" w:rsidP="00D20B9E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Si notre projet vous parle, v</w:t>
      </w:r>
      <w:r w:rsidR="00D20B9E" w:rsidRPr="00D20B9E">
        <w:rPr>
          <w:rFonts w:ascii="Century Gothic" w:hAnsi="Century Gothic"/>
        </w:rPr>
        <w:t xml:space="preserve">oici quelques </w:t>
      </w:r>
      <w:r>
        <w:rPr>
          <w:rFonts w:ascii="Century Gothic" w:hAnsi="Century Gothic"/>
        </w:rPr>
        <w:t>pistes pour participer</w:t>
      </w:r>
      <w:r w:rsidR="00D20B9E" w:rsidRPr="00D20B9E">
        <w:rPr>
          <w:rFonts w:ascii="Century Gothic" w:hAnsi="Century Gothic"/>
        </w:rPr>
        <w:t> :</w:t>
      </w:r>
    </w:p>
    <w:p w14:paraId="795ADAF2" w14:textId="78124805" w:rsidR="00D20B9E" w:rsidRPr="00D20B9E" w:rsidRDefault="00321C96" w:rsidP="00D20B9E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 w:rsidRPr="00872012">
        <w:rPr>
          <w:rFonts w:ascii="Century Gothic" w:hAnsi="Century Gothic"/>
          <w:b/>
        </w:rPr>
        <w:t>Créer des partenariats :</w:t>
      </w:r>
      <w:r>
        <w:rPr>
          <w:rFonts w:ascii="Century Gothic" w:hAnsi="Century Gothic"/>
        </w:rPr>
        <w:t xml:space="preserve"> l’ASBL recherche des </w:t>
      </w:r>
      <w:r w:rsidR="00D20B9E" w:rsidRPr="00D20B9E">
        <w:rPr>
          <w:rFonts w:ascii="Century Gothic" w:hAnsi="Century Gothic"/>
        </w:rPr>
        <w:t>acteurs de terrain engagés pour les mères monoparentales et/ou l’aide alimentaire</w:t>
      </w:r>
      <w:r>
        <w:rPr>
          <w:rFonts w:ascii="Century Gothic" w:hAnsi="Century Gothic"/>
        </w:rPr>
        <w:t xml:space="preserve"> en Fédération Wallonie-Bruxelles.</w:t>
      </w:r>
    </w:p>
    <w:p w14:paraId="2D8E80C2" w14:textId="51AAB7C9" w:rsidR="00532324" w:rsidRDefault="00321C96" w:rsidP="00D20B9E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 w:rsidRPr="00872012">
        <w:rPr>
          <w:rFonts w:ascii="Century Gothic" w:hAnsi="Century Gothic"/>
          <w:b/>
        </w:rPr>
        <w:t xml:space="preserve">Être averti : </w:t>
      </w:r>
      <w:r>
        <w:rPr>
          <w:rFonts w:ascii="Century Gothic" w:hAnsi="Century Gothic"/>
        </w:rPr>
        <w:t>les</w:t>
      </w:r>
      <w:r w:rsidR="00D20B9E" w:rsidRPr="00D20B9E">
        <w:rPr>
          <w:rFonts w:ascii="Century Gothic" w:hAnsi="Century Gothic"/>
        </w:rPr>
        <w:t xml:space="preserve"> actus </w:t>
      </w:r>
      <w:r>
        <w:rPr>
          <w:rFonts w:ascii="Century Gothic" w:hAnsi="Century Gothic"/>
        </w:rPr>
        <w:t xml:space="preserve">figureront sur </w:t>
      </w:r>
      <w:r w:rsidR="00D20B9E" w:rsidRPr="00D20B9E">
        <w:rPr>
          <w:rFonts w:ascii="Century Gothic" w:hAnsi="Century Gothic"/>
        </w:rPr>
        <w:t>la page Facebook @JKIChallenge</w:t>
      </w:r>
    </w:p>
    <w:p w14:paraId="11C71228" w14:textId="2885611A" w:rsidR="00872012" w:rsidRDefault="00D20B9E" w:rsidP="00020E33">
      <w:pPr>
        <w:pStyle w:val="Paragraphedeliste"/>
        <w:numPr>
          <w:ilvl w:val="0"/>
          <w:numId w:val="23"/>
        </w:numPr>
        <w:spacing w:line="276" w:lineRule="auto"/>
        <w:rPr>
          <w:rFonts w:ascii="Century Gothic" w:hAnsi="Century Gothic"/>
        </w:rPr>
      </w:pPr>
      <w:r w:rsidRPr="00872012">
        <w:rPr>
          <w:rFonts w:ascii="Century Gothic" w:hAnsi="Century Gothic"/>
          <w:b/>
        </w:rPr>
        <w:t>Découvrir la méthode :</w:t>
      </w:r>
      <w:r w:rsidRPr="00D20B9E">
        <w:rPr>
          <w:rFonts w:ascii="Century Gothic" w:hAnsi="Century Gothic"/>
        </w:rPr>
        <w:t xml:space="preserve"> infos </w:t>
      </w:r>
      <w:r w:rsidR="00321C96">
        <w:rPr>
          <w:rFonts w:ascii="Century Gothic" w:hAnsi="Century Gothic"/>
        </w:rPr>
        <w:t xml:space="preserve">sur nos </w:t>
      </w:r>
      <w:r w:rsidR="00321C96" w:rsidRPr="00D20B9E">
        <w:rPr>
          <w:rFonts w:ascii="Century Gothic" w:hAnsi="Century Gothic"/>
        </w:rPr>
        <w:t>conférence</w:t>
      </w:r>
      <w:r w:rsidR="00321C96">
        <w:rPr>
          <w:rFonts w:ascii="Century Gothic" w:hAnsi="Century Gothic"/>
        </w:rPr>
        <w:t>/workshop</w:t>
      </w:r>
      <w:r w:rsidR="00321C96" w:rsidRPr="00D20B9E">
        <w:rPr>
          <w:rFonts w:ascii="Century Gothic" w:hAnsi="Century Gothic"/>
        </w:rPr>
        <w:t xml:space="preserve"> </w:t>
      </w:r>
      <w:r w:rsidR="00321C96">
        <w:rPr>
          <w:rFonts w:ascii="Century Gothic" w:hAnsi="Century Gothic"/>
        </w:rPr>
        <w:t xml:space="preserve">sur </w:t>
      </w:r>
      <w:hyperlink r:id="rId12" w:history="1">
        <w:r w:rsidRPr="00D20B9E">
          <w:rPr>
            <w:rStyle w:val="Lienhypertexte"/>
            <w:rFonts w:ascii="Century Gothic" w:hAnsi="Century Gothic"/>
          </w:rPr>
          <w:t>www.justkeepit.be</w:t>
        </w:r>
      </w:hyperlink>
      <w:r w:rsidR="00321C96">
        <w:rPr>
          <w:rFonts w:ascii="Century Gothic" w:hAnsi="Century Gothic"/>
        </w:rPr>
        <w:t>.</w:t>
      </w:r>
      <w:r w:rsidRPr="00D20B9E">
        <w:rPr>
          <w:rFonts w:ascii="Century Gothic" w:hAnsi="Century Gothic"/>
        </w:rPr>
        <w:t xml:space="preserve"> </w:t>
      </w:r>
      <w:r w:rsidR="00321C96">
        <w:rPr>
          <w:rFonts w:ascii="Century Gothic" w:hAnsi="Century Gothic"/>
        </w:rPr>
        <w:t>L</w:t>
      </w:r>
      <w:r>
        <w:rPr>
          <w:rFonts w:ascii="Century Gothic" w:hAnsi="Century Gothic"/>
        </w:rPr>
        <w:t>’</w:t>
      </w:r>
      <w:r w:rsidR="00321C96">
        <w:rPr>
          <w:rFonts w:ascii="Century Gothic" w:hAnsi="Century Gothic"/>
        </w:rPr>
        <w:t>ASB</w:t>
      </w:r>
      <w:r w:rsidR="00B35B8C">
        <w:rPr>
          <w:rFonts w:ascii="Century Gothic" w:hAnsi="Century Gothic"/>
        </w:rPr>
        <w:t>L</w:t>
      </w:r>
      <w:r w:rsidR="00321C96">
        <w:rPr>
          <w:rFonts w:ascii="Century Gothic" w:hAnsi="Century Gothic"/>
        </w:rPr>
        <w:t xml:space="preserve"> est intervenue dans de nombreux contextes : </w:t>
      </w:r>
      <w:r w:rsidRPr="00D20B9E">
        <w:rPr>
          <w:rFonts w:ascii="Century Gothic" w:hAnsi="Century Gothic"/>
        </w:rPr>
        <w:t>écoles et universités (ex. VUB), entreprises (ex. EDF Luminus)</w:t>
      </w:r>
      <w:r w:rsidR="00321C96">
        <w:rPr>
          <w:rFonts w:ascii="Century Gothic" w:hAnsi="Century Gothic"/>
        </w:rPr>
        <w:t>, cercles d’affaires</w:t>
      </w:r>
      <w:r w:rsidRPr="00D20B9E">
        <w:rPr>
          <w:rFonts w:ascii="Century Gothic" w:hAnsi="Century Gothic"/>
        </w:rPr>
        <w:t xml:space="preserve"> et institutions publiques (ex. Conseil de l’Union eu</w:t>
      </w:r>
      <w:r w:rsidR="00321C96">
        <w:rPr>
          <w:rFonts w:ascii="Century Gothic" w:hAnsi="Century Gothic"/>
        </w:rPr>
        <w:t>ropéenne, Ministère de la FWB).</w:t>
      </w:r>
      <w:r w:rsidR="00872012">
        <w:rPr>
          <w:rFonts w:ascii="Century Gothic" w:hAnsi="Century Gothic"/>
        </w:rPr>
        <w:t xml:space="preserve"> En attendant la publication du livre de recettes, </w:t>
      </w:r>
      <w:r w:rsidR="00F60342">
        <w:rPr>
          <w:rFonts w:ascii="Century Gothic" w:hAnsi="Century Gothic"/>
        </w:rPr>
        <w:t>vous pouvez aussi lire :</w:t>
      </w:r>
      <w:r w:rsidR="00872012">
        <w:rPr>
          <w:rFonts w:ascii="Century Gothic" w:hAnsi="Century Gothic"/>
        </w:rPr>
        <w:t xml:space="preserve"> </w:t>
      </w:r>
    </w:p>
    <w:p w14:paraId="58E8F1FA" w14:textId="59033C17" w:rsidR="00D20B9E" w:rsidRPr="00F60342" w:rsidRDefault="00872012" w:rsidP="00F60342">
      <w:pPr>
        <w:pStyle w:val="Paragraphedeliste"/>
        <w:spacing w:line="276" w:lineRule="auto"/>
        <w:ind w:left="1416"/>
        <w:rPr>
          <w:rFonts w:ascii="Century Gothic" w:hAnsi="Century Gothic"/>
        </w:rPr>
      </w:pPr>
      <w:r w:rsidRPr="00F60342">
        <w:rPr>
          <w:rFonts w:ascii="Century Gothic" w:hAnsi="Century Gothic"/>
        </w:rPr>
        <w:t xml:space="preserve">Marie-Louise BRUYÈRE et Yoneko NURTANTIO, </w:t>
      </w:r>
      <w:r w:rsidRPr="00F60342">
        <w:rPr>
          <w:rFonts w:ascii="Century Gothic" w:hAnsi="Century Gothic"/>
          <w:i/>
        </w:rPr>
        <w:t>Zéro gaspi ! La méthode pour jeter moins et vivre mieux</w:t>
      </w:r>
      <w:r w:rsidRPr="00F60342">
        <w:rPr>
          <w:rFonts w:ascii="Century Gothic" w:hAnsi="Century Gothic"/>
        </w:rPr>
        <w:t xml:space="preserve">, </w:t>
      </w:r>
      <w:r w:rsidR="00F60342" w:rsidRPr="00F60342">
        <w:rPr>
          <w:rFonts w:ascii="Century Gothic" w:hAnsi="Century Gothic"/>
        </w:rPr>
        <w:t>éd. Larousse, 2017</w:t>
      </w:r>
      <w:r w:rsidR="00F60342">
        <w:rPr>
          <w:rFonts w:ascii="Century Gothic" w:hAnsi="Century Gothic"/>
        </w:rPr>
        <w:t xml:space="preserve"> (€ 7,80).</w:t>
      </w:r>
    </w:p>
    <w:p w14:paraId="146780CB" w14:textId="77777777" w:rsidR="00532324" w:rsidRPr="005D0539" w:rsidRDefault="00532324" w:rsidP="00532324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 w:rsidRPr="005D0539">
        <w:rPr>
          <w:rFonts w:ascii="Century Gothic" w:hAnsi="Century Gothic"/>
          <w:b/>
          <w:sz w:val="28"/>
          <w:szCs w:val="28"/>
        </w:rPr>
        <w:lastRenderedPageBreak/>
        <w:t>Illustrations</w:t>
      </w:r>
    </w:p>
    <w:p w14:paraId="5E440F1B" w14:textId="0D50DE17" w:rsidR="00534E34" w:rsidRPr="00534E34" w:rsidRDefault="00534E34" w:rsidP="00D20B9E">
      <w:pPr>
        <w:pStyle w:val="Paragraphedeliste"/>
        <w:numPr>
          <w:ilvl w:val="0"/>
          <w:numId w:val="13"/>
        </w:numPr>
        <w:spacing w:after="160" w:line="276" w:lineRule="auto"/>
        <w:rPr>
          <w:rFonts w:ascii="Century Gothic" w:hAnsi="Century Gothic"/>
        </w:rPr>
      </w:pPr>
      <w:r w:rsidRPr="00534E34">
        <w:rPr>
          <w:rFonts w:ascii="Century Gothic" w:hAnsi="Century Gothic"/>
        </w:rPr>
        <w:t>1</w:t>
      </w:r>
      <w:r w:rsidRPr="00534E34">
        <w:rPr>
          <w:rFonts w:ascii="Century Gothic" w:hAnsi="Century Gothic"/>
          <w:vertAlign w:val="superscript"/>
        </w:rPr>
        <w:t>re</w:t>
      </w:r>
      <w:r>
        <w:rPr>
          <w:rFonts w:ascii="Century Gothic" w:hAnsi="Century Gothic"/>
        </w:rPr>
        <w:t xml:space="preserve"> </w:t>
      </w:r>
      <w:r w:rsidRPr="00534E34">
        <w:rPr>
          <w:rFonts w:ascii="Century Gothic" w:hAnsi="Century Gothic"/>
        </w:rPr>
        <w:t>et 4</w:t>
      </w:r>
      <w:r w:rsidRPr="00534E34">
        <w:rPr>
          <w:rFonts w:ascii="Century Gothic" w:hAnsi="Century Gothic"/>
          <w:vertAlign w:val="superscript"/>
        </w:rPr>
        <w:t>e</w:t>
      </w:r>
      <w:r>
        <w:rPr>
          <w:rFonts w:ascii="Century Gothic" w:hAnsi="Century Gothic"/>
        </w:rPr>
        <w:t xml:space="preserve"> </w:t>
      </w:r>
      <w:r w:rsidRPr="00534E34">
        <w:rPr>
          <w:rFonts w:ascii="Century Gothic" w:hAnsi="Century Gothic"/>
        </w:rPr>
        <w:t>de couverture du livr</w:t>
      </w:r>
      <w:r>
        <w:rPr>
          <w:rFonts w:ascii="Century Gothic" w:hAnsi="Century Gothic"/>
        </w:rPr>
        <w:t xml:space="preserve">e </w:t>
      </w:r>
      <w:r w:rsidRPr="00534E34">
        <w:rPr>
          <w:rFonts w:ascii="Century Gothic" w:hAnsi="Century Gothic"/>
        </w:rPr>
        <w:t>« JUST KEEP IT : les recettes #Zerogaspi »</w:t>
      </w:r>
    </w:p>
    <w:p w14:paraId="0CE84078" w14:textId="23DEE42A" w:rsidR="00D20B9E" w:rsidRPr="00532324" w:rsidRDefault="00534E34" w:rsidP="00D20B9E">
      <w:pPr>
        <w:pStyle w:val="Paragraphedeliste"/>
        <w:numPr>
          <w:ilvl w:val="0"/>
          <w:numId w:val="13"/>
        </w:numPr>
        <w:spacing w:after="16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La vision</w:t>
      </w:r>
    </w:p>
    <w:p w14:paraId="44FDEDDF" w14:textId="77777777" w:rsidR="00D20B9E" w:rsidRDefault="00D20B9E" w:rsidP="00D20B9E">
      <w:pPr>
        <w:pStyle w:val="Paragraphedeliste"/>
        <w:numPr>
          <w:ilvl w:val="0"/>
          <w:numId w:val="13"/>
        </w:numPr>
        <w:spacing w:after="16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Résultats du Challenge JUST KEEP IT (1-21/10/2018)</w:t>
      </w:r>
    </w:p>
    <w:p w14:paraId="5E82A1F5" w14:textId="77777777" w:rsidR="00F60342" w:rsidRDefault="00F60342" w:rsidP="00F60342">
      <w:pPr>
        <w:pStyle w:val="Paragraphedeliste"/>
        <w:numPr>
          <w:ilvl w:val="0"/>
          <w:numId w:val="13"/>
        </w:numPr>
        <w:spacing w:after="16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Images du livre </w:t>
      </w:r>
      <w:r w:rsidRPr="00016F6C">
        <w:rPr>
          <w:rFonts w:ascii="Century Gothic" w:hAnsi="Century Gothic"/>
          <w:b/>
        </w:rPr>
        <w:t>"Zéro gaspi !"</w:t>
      </w:r>
      <w:r>
        <w:rPr>
          <w:rFonts w:ascii="Century Gothic" w:hAnsi="Century Gothic"/>
        </w:rPr>
        <w:t xml:space="preserve"> et des </w:t>
      </w:r>
      <w:r w:rsidRPr="00D0233B">
        <w:rPr>
          <w:rFonts w:ascii="Century Gothic" w:hAnsi="Century Gothic"/>
          <w:b/>
        </w:rPr>
        <w:t>auteures</w:t>
      </w:r>
      <w:r>
        <w:rPr>
          <w:rFonts w:ascii="Century Gothic" w:hAnsi="Century Gothic"/>
        </w:rPr>
        <w:t>, Marie-Louise BRUYÈRE et Yoneko NURTANTIO (crédit : Gwenny NURTANTIO©)</w:t>
      </w:r>
    </w:p>
    <w:p w14:paraId="0A01DB63" w14:textId="1C6FEB70" w:rsidR="00F60342" w:rsidRDefault="00F60342" w:rsidP="00F60342">
      <w:pPr>
        <w:pStyle w:val="Paragraphedeliste"/>
        <w:numPr>
          <w:ilvl w:val="0"/>
          <w:numId w:val="13"/>
        </w:numPr>
        <w:spacing w:after="16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Quelques </w:t>
      </w:r>
      <w:r w:rsidRPr="00F60342">
        <w:rPr>
          <w:rFonts w:ascii="Century Gothic" w:hAnsi="Century Gothic"/>
          <w:b/>
        </w:rPr>
        <w:t>interventions</w:t>
      </w:r>
      <w:r>
        <w:rPr>
          <w:rFonts w:ascii="Century Gothic" w:hAnsi="Century Gothic"/>
        </w:rPr>
        <w:t xml:space="preserve"> de l’ASBL : au </w:t>
      </w:r>
      <w:r w:rsidRPr="00F60342">
        <w:rPr>
          <w:rFonts w:ascii="Century Gothic" w:hAnsi="Century Gothic"/>
          <w:b/>
        </w:rPr>
        <w:t>Parlement</w:t>
      </w:r>
      <w:r>
        <w:rPr>
          <w:rFonts w:ascii="Century Gothic" w:hAnsi="Century Gothic"/>
        </w:rPr>
        <w:t xml:space="preserve"> francophone bruxellois et </w:t>
      </w:r>
      <w:r w:rsidRPr="00F60342">
        <w:rPr>
          <w:rFonts w:ascii="Century Gothic" w:hAnsi="Century Gothic"/>
        </w:rPr>
        <w:t>avec Madame Céline FRÉMAULT, Ministre bruxelloise de l’Environnement</w:t>
      </w:r>
      <w:r>
        <w:rPr>
          <w:rFonts w:ascii="Century Gothic" w:hAnsi="Century Gothic"/>
        </w:rPr>
        <w:t xml:space="preserve"> (au cercle d’affaires BEABEE)</w:t>
      </w:r>
    </w:p>
    <w:p w14:paraId="61C4A6DD" w14:textId="451EA14F" w:rsidR="00532324" w:rsidRDefault="00532324" w:rsidP="00532324">
      <w:pPr>
        <w:pStyle w:val="Paragraphedeliste"/>
        <w:numPr>
          <w:ilvl w:val="0"/>
          <w:numId w:val="13"/>
        </w:numPr>
        <w:spacing w:after="160" w:line="276" w:lineRule="auto"/>
        <w:rPr>
          <w:rFonts w:ascii="Century Gothic" w:hAnsi="Century Gothic"/>
        </w:rPr>
      </w:pPr>
      <w:r w:rsidRPr="005D0539">
        <w:rPr>
          <w:rFonts w:ascii="Century Gothic" w:hAnsi="Century Gothic"/>
          <w:b/>
        </w:rPr>
        <w:t>Le gaspillage alimentaire par pays</w:t>
      </w:r>
      <w:r w:rsidRPr="005D0539">
        <w:rPr>
          <w:rFonts w:ascii="Century Gothic" w:hAnsi="Century Gothic"/>
        </w:rPr>
        <w:t xml:space="preserve"> (estimations 2010 ; infographie publiée le 15 mai 2017 par le </w:t>
      </w:r>
      <w:r w:rsidRPr="005D0539">
        <w:rPr>
          <w:rFonts w:ascii="Century Gothic" w:hAnsi="Century Gothic"/>
          <w:b/>
        </w:rPr>
        <w:t>Parlement européen</w:t>
      </w:r>
      <w:r>
        <w:rPr>
          <w:rFonts w:ascii="Century Gothic" w:hAnsi="Century Gothic"/>
          <w:b/>
        </w:rPr>
        <w:t> </w:t>
      </w:r>
      <w:r w:rsidRPr="00D0233B">
        <w:rPr>
          <w:rFonts w:ascii="Century Gothic" w:hAnsi="Century Gothic"/>
        </w:rPr>
        <w:t>; tient compte de l’ensemble de la cha</w:t>
      </w:r>
      <w:r w:rsidR="00FF1139">
        <w:rPr>
          <w:rFonts w:ascii="Century Gothic" w:hAnsi="Century Gothic"/>
        </w:rPr>
        <w:t>î</w:t>
      </w:r>
      <w:r w:rsidRPr="00D0233B">
        <w:rPr>
          <w:rFonts w:ascii="Century Gothic" w:hAnsi="Century Gothic"/>
        </w:rPr>
        <w:t>ne depuis la production ju</w:t>
      </w:r>
      <w:r>
        <w:rPr>
          <w:rFonts w:ascii="Century Gothic" w:hAnsi="Century Gothic"/>
        </w:rPr>
        <w:t>s</w:t>
      </w:r>
      <w:r w:rsidRPr="00D0233B">
        <w:rPr>
          <w:rFonts w:ascii="Century Gothic" w:hAnsi="Century Gothic"/>
        </w:rPr>
        <w:t>qu’à la consommation</w:t>
      </w:r>
      <w:r>
        <w:rPr>
          <w:rFonts w:ascii="Century Gothic" w:hAnsi="Century Gothic"/>
        </w:rPr>
        <w:t>).</w:t>
      </w:r>
    </w:p>
    <w:p w14:paraId="50425230" w14:textId="77777777" w:rsidR="00532324" w:rsidRDefault="00532324" w:rsidP="00532324">
      <w:pPr>
        <w:pStyle w:val="Paragraphedeliste"/>
        <w:spacing w:line="276" w:lineRule="auto"/>
        <w:rPr>
          <w:rFonts w:ascii="Century Gothic" w:hAnsi="Century Gothic"/>
        </w:rPr>
      </w:pPr>
      <w:r w:rsidRPr="005D0539">
        <w:rPr>
          <w:rFonts w:ascii="Century Gothic" w:hAnsi="Century Gothic"/>
        </w:rPr>
        <w:t xml:space="preserve">Constat : la </w:t>
      </w:r>
      <w:r w:rsidRPr="005D0539">
        <w:rPr>
          <w:rFonts w:ascii="Century Gothic" w:hAnsi="Century Gothic"/>
          <w:b/>
        </w:rPr>
        <w:t>Belgique</w:t>
      </w:r>
      <w:r w:rsidRPr="005D0539">
        <w:rPr>
          <w:rFonts w:ascii="Century Gothic" w:hAnsi="Century Gothic"/>
        </w:rPr>
        <w:t xml:space="preserve"> est le </w:t>
      </w:r>
      <w:r w:rsidRPr="005D0539">
        <w:rPr>
          <w:rFonts w:ascii="Century Gothic" w:hAnsi="Century Gothic"/>
          <w:b/>
        </w:rPr>
        <w:t>2</w:t>
      </w:r>
      <w:r w:rsidRPr="005D0539">
        <w:rPr>
          <w:rFonts w:ascii="Century Gothic" w:hAnsi="Century Gothic"/>
          <w:b/>
          <w:vertAlign w:val="superscript"/>
        </w:rPr>
        <w:t>e</w:t>
      </w:r>
      <w:r w:rsidRPr="005D0539">
        <w:rPr>
          <w:rFonts w:ascii="Century Gothic" w:hAnsi="Century Gothic"/>
          <w:b/>
        </w:rPr>
        <w:t xml:space="preserve"> plus mauvais </w:t>
      </w:r>
      <w:r w:rsidRPr="005D0539">
        <w:rPr>
          <w:rFonts w:ascii="Century Gothic" w:hAnsi="Century Gothic"/>
        </w:rPr>
        <w:t xml:space="preserve">élève européen. </w:t>
      </w:r>
    </w:p>
    <w:p w14:paraId="1B57D67A" w14:textId="77777777" w:rsidR="00532324" w:rsidRDefault="00532324" w:rsidP="00532324">
      <w:pPr>
        <w:pStyle w:val="Paragraphedeliste"/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Suivi de : infographie complète</w:t>
      </w:r>
    </w:p>
    <w:p w14:paraId="13CBD466" w14:textId="5A358D23" w:rsidR="00532324" w:rsidRDefault="00B04C87" w:rsidP="00532324">
      <w:pPr>
        <w:pStyle w:val="Paragraphedeliste"/>
        <w:spacing w:line="276" w:lineRule="auto"/>
        <w:rPr>
          <w:rFonts w:ascii="Century Gothic" w:hAnsi="Century Gothic"/>
        </w:rPr>
      </w:pPr>
      <w:hyperlink r:id="rId13" w:history="1">
        <w:r w:rsidR="00532324" w:rsidRPr="00471354">
          <w:rPr>
            <w:rStyle w:val="Lienhypertexte"/>
            <w:rFonts w:ascii="Century Gothic" w:hAnsi="Century Gothic"/>
          </w:rPr>
          <w:t>http://www.europarl.europa.eu/news/fr/headlines/society/20170505STO73528/infographie-les-chiffres-du-gaspillage-alimentaire-dans-l-union-europeenne</w:t>
        </w:r>
      </w:hyperlink>
      <w:r w:rsidR="00532324" w:rsidRPr="005D0539">
        <w:rPr>
          <w:rFonts w:ascii="Century Gothic" w:hAnsi="Century Gothic"/>
        </w:rPr>
        <w:t xml:space="preserve"> </w:t>
      </w:r>
    </w:p>
    <w:p w14:paraId="667063FF" w14:textId="155628BA" w:rsidR="00532324" w:rsidRDefault="00F60342" w:rsidP="00F60342">
      <w:pPr>
        <w:pStyle w:val="Paragraphedeliste"/>
        <w:numPr>
          <w:ilvl w:val="0"/>
          <w:numId w:val="13"/>
        </w:numPr>
        <w:spacing w:line="276" w:lineRule="auto"/>
        <w:rPr>
          <w:rFonts w:ascii="Century Gothic" w:hAnsi="Century Gothic"/>
        </w:rPr>
      </w:pPr>
      <w:r w:rsidRPr="00750B03">
        <w:rPr>
          <w:rFonts w:ascii="Century Gothic" w:hAnsi="Century Gothic"/>
          <w:b/>
        </w:rPr>
        <w:t>Logos</w:t>
      </w:r>
      <w:r>
        <w:rPr>
          <w:rFonts w:ascii="Century Gothic" w:hAnsi="Century Gothic"/>
        </w:rPr>
        <w:t xml:space="preserve"> de l’ASBL et du Challenge JUST KEEP IT </w:t>
      </w:r>
    </w:p>
    <w:p w14:paraId="716A40BC" w14:textId="77777777" w:rsidR="00532324" w:rsidRDefault="00532324" w:rsidP="00862008"/>
    <w:p w14:paraId="3E3FCBA0" w14:textId="4A918B74" w:rsidR="00534E34" w:rsidRDefault="00534E34" w:rsidP="00534E34">
      <w:pPr>
        <w:jc w:val="center"/>
      </w:pPr>
      <w:r>
        <w:rPr>
          <w:noProof/>
          <w:lang w:eastAsia="fr-BE"/>
        </w:rPr>
        <w:drawing>
          <wp:inline distT="0" distB="0" distL="0" distR="0" wp14:anchorId="23744E52" wp14:editId="1EA515BE">
            <wp:extent cx="2793665" cy="3498240"/>
            <wp:effectExtent l="0" t="0" r="6985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KI - 1re de couvertu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91" cy="35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92F">
        <w:t xml:space="preserve"> </w:t>
      </w:r>
      <w:r>
        <w:rPr>
          <w:noProof/>
          <w:lang w:eastAsia="fr-BE"/>
        </w:rPr>
        <w:drawing>
          <wp:inline distT="0" distB="0" distL="0" distR="0" wp14:anchorId="5250D7E2" wp14:editId="090581D4">
            <wp:extent cx="2804140" cy="351135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KI - 4e de couvertur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37" cy="35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3462" w14:textId="30739C68" w:rsidR="00534E34" w:rsidRDefault="00534E34" w:rsidP="00534E34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5C14FD1B" wp14:editId="0627026F">
            <wp:extent cx="3054518" cy="305451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KI Recettes Zerogaspi - Couvert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761" cy="305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C0BF" w14:textId="69982385" w:rsidR="005E792F" w:rsidRPr="005E792F" w:rsidRDefault="005E792F" w:rsidP="005E792F">
      <w:pPr>
        <w:spacing w:line="276" w:lineRule="auto"/>
        <w:jc w:val="center"/>
        <w:rPr>
          <w:rFonts w:ascii="Century Gothic" w:hAnsi="Century Gothic"/>
        </w:rPr>
      </w:pPr>
      <w:r w:rsidRPr="005E792F">
        <w:rPr>
          <w:rFonts w:ascii="Century Gothic" w:hAnsi="Century Gothic"/>
        </w:rPr>
        <w:t>1</w:t>
      </w:r>
      <w:r w:rsidRPr="005E792F">
        <w:rPr>
          <w:rFonts w:ascii="Century Gothic" w:hAnsi="Century Gothic"/>
          <w:vertAlign w:val="superscript"/>
        </w:rPr>
        <w:t>re</w:t>
      </w:r>
      <w:r w:rsidRPr="005E792F">
        <w:rPr>
          <w:rFonts w:ascii="Century Gothic" w:hAnsi="Century Gothic"/>
        </w:rPr>
        <w:t xml:space="preserve"> et 4</w:t>
      </w:r>
      <w:r w:rsidRPr="005E792F">
        <w:rPr>
          <w:rFonts w:ascii="Century Gothic" w:hAnsi="Century Gothic"/>
          <w:vertAlign w:val="superscript"/>
        </w:rPr>
        <w:t>e</w:t>
      </w:r>
      <w:r w:rsidRPr="005E792F">
        <w:rPr>
          <w:rFonts w:ascii="Century Gothic" w:hAnsi="Century Gothic"/>
        </w:rPr>
        <w:t xml:space="preserve"> de couverture du livre « JUST KEEP IT : les recettes #Zerogaspi »</w:t>
      </w:r>
    </w:p>
    <w:p w14:paraId="2F016DBE" w14:textId="77777777" w:rsidR="00534E34" w:rsidRDefault="00534E34" w:rsidP="00862008"/>
    <w:p w14:paraId="4364211A" w14:textId="7F0B9406" w:rsidR="00CA05C8" w:rsidRDefault="00CA05C8" w:rsidP="00CA05C8">
      <w:pPr>
        <w:jc w:val="center"/>
      </w:pPr>
      <w:r>
        <w:rPr>
          <w:noProof/>
          <w:lang w:eastAsia="fr-BE"/>
        </w:rPr>
        <w:drawing>
          <wp:inline distT="0" distB="0" distL="0" distR="0" wp14:anchorId="7A3AB1CC" wp14:editId="0F3143BF">
            <wp:extent cx="4427144" cy="31300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KI (Nurtantio Projects) - Annexe 6 (complément) - Visue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659" cy="31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4B51" w14:textId="27B07C21" w:rsidR="00F60342" w:rsidRPr="00D64978" w:rsidRDefault="00F60342" w:rsidP="00F60342">
      <w:pPr>
        <w:spacing w:line="276" w:lineRule="auto"/>
        <w:jc w:val="center"/>
        <w:rPr>
          <w:rFonts w:ascii="Century Gothic" w:hAnsi="Century Gothic"/>
          <w:lang w:val="en-GB"/>
        </w:rPr>
      </w:pPr>
      <w:r w:rsidRPr="00D64978">
        <w:rPr>
          <w:rFonts w:ascii="Century Gothic" w:hAnsi="Century Gothic"/>
          <w:lang w:val="en-GB"/>
        </w:rPr>
        <w:t>Visuel « JUST KEEP IT : les recettes #Zerogaspi »</w:t>
      </w:r>
    </w:p>
    <w:p w14:paraId="5C9B5947" w14:textId="77777777" w:rsidR="00D20B9E" w:rsidRPr="00F60342" w:rsidRDefault="00D20B9E" w:rsidP="00D20B9E">
      <w:pPr>
        <w:pStyle w:val="Titre2"/>
        <w:rPr>
          <w:lang w:val="en-GB"/>
        </w:rPr>
      </w:pPr>
    </w:p>
    <w:p w14:paraId="7495A783" w14:textId="4EBCEDC1" w:rsidR="00532324" w:rsidRDefault="00532324" w:rsidP="00F60342">
      <w:pPr>
        <w:pStyle w:val="Titre2"/>
        <w:jc w:val="center"/>
      </w:pPr>
      <w:r w:rsidRPr="007428DF">
        <w:rPr>
          <w:noProof/>
          <w:lang w:eastAsia="fr-BE"/>
        </w:rPr>
        <w:drawing>
          <wp:inline distT="0" distB="0" distL="0" distR="0" wp14:anchorId="13AB48BD" wp14:editId="1A7543FD">
            <wp:extent cx="4441233" cy="3139999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tistiques Résultats JKIChalleng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519" cy="3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7B1E" w14:textId="15DF29E7" w:rsidR="00532324" w:rsidRPr="00F60342" w:rsidRDefault="00532324" w:rsidP="00F60342">
      <w:pPr>
        <w:spacing w:line="276" w:lineRule="auto"/>
        <w:jc w:val="center"/>
        <w:rPr>
          <w:rFonts w:ascii="Century Gothic" w:hAnsi="Century Gothic"/>
        </w:rPr>
      </w:pPr>
      <w:r w:rsidRPr="00F60342">
        <w:rPr>
          <w:rFonts w:ascii="Century Gothic" w:hAnsi="Century Gothic"/>
        </w:rPr>
        <w:t xml:space="preserve">Résultats chiffrés du </w:t>
      </w:r>
      <w:r w:rsidR="00F60342">
        <w:rPr>
          <w:rFonts w:ascii="Century Gothic" w:hAnsi="Century Gothic"/>
        </w:rPr>
        <w:t>C</w:t>
      </w:r>
      <w:r w:rsidRPr="00F60342">
        <w:rPr>
          <w:rFonts w:ascii="Century Gothic" w:hAnsi="Century Gothic"/>
        </w:rPr>
        <w:t>hallenge JUST KEEP IT</w:t>
      </w:r>
      <w:r w:rsidR="00F60342">
        <w:rPr>
          <w:rFonts w:ascii="Century Gothic" w:hAnsi="Century Gothic"/>
        </w:rPr>
        <w:t xml:space="preserve"> </w:t>
      </w:r>
      <w:r w:rsidR="00F60342" w:rsidRPr="00F60342">
        <w:rPr>
          <w:rFonts w:ascii="Century Gothic" w:hAnsi="Century Gothic"/>
        </w:rPr>
        <w:t>(1-21/10/2018)</w:t>
      </w:r>
    </w:p>
    <w:p w14:paraId="3E3F0B8F" w14:textId="77777777" w:rsidR="00532324" w:rsidRPr="00F60342" w:rsidRDefault="00532324" w:rsidP="00F60342">
      <w:pPr>
        <w:spacing w:line="276" w:lineRule="auto"/>
        <w:jc w:val="center"/>
        <w:rPr>
          <w:rFonts w:ascii="Century Gothic" w:hAnsi="Century Gothic"/>
        </w:rPr>
      </w:pPr>
    </w:p>
    <w:p w14:paraId="67CB129B" w14:textId="77777777" w:rsidR="00532324" w:rsidRDefault="00532324" w:rsidP="00862008"/>
    <w:p w14:paraId="0696C69B" w14:textId="4C5CAFAE" w:rsidR="007428DF" w:rsidRDefault="00F60342" w:rsidP="00F60342">
      <w:pPr>
        <w:pStyle w:val="Titre3"/>
      </w:pPr>
      <w:r>
        <w:rPr>
          <w:noProof/>
          <w:lang w:eastAsia="fr-BE"/>
        </w:rPr>
        <w:lastRenderedPageBreak/>
        <w:drawing>
          <wp:inline distT="0" distB="0" distL="0" distR="0" wp14:anchorId="7CF56D98" wp14:editId="2F04D914">
            <wp:extent cx="2716040" cy="2716040"/>
            <wp:effectExtent l="0" t="0" r="8255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éro gasp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60" cy="27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2025F56C" wp14:editId="0BF24AC5">
            <wp:extent cx="2714952" cy="2714952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roGaspi_Auteures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85" cy="27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1ACC77A9" wp14:editId="692C97F0">
            <wp:extent cx="1783533" cy="2489711"/>
            <wp:effectExtent l="0" t="0" r="762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uverture Zéro Gasp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968" cy="250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49F014C3" wp14:editId="38138EC4">
            <wp:extent cx="3675707" cy="2451687"/>
            <wp:effectExtent l="0" t="0" r="127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eroGaspi_Auteures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689" cy="24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DC7D" w14:textId="2BEB4DC5" w:rsidR="00F60342" w:rsidRPr="00F60342" w:rsidRDefault="00F60342" w:rsidP="00F60342">
      <w:pPr>
        <w:spacing w:line="276" w:lineRule="auto"/>
        <w:jc w:val="center"/>
        <w:rPr>
          <w:rFonts w:ascii="Century Gothic" w:hAnsi="Century Gothic"/>
        </w:rPr>
      </w:pPr>
      <w:r w:rsidRPr="00F60342">
        <w:rPr>
          <w:rFonts w:ascii="Century Gothic" w:hAnsi="Century Gothic"/>
        </w:rPr>
        <w:t>Images du livre "Zéro gaspi !" et des auteures, Marie-Louise BRUYÈRE et Yoneko NURTANTIO (crédit : Gwenny NURTANTIO©)</w:t>
      </w:r>
    </w:p>
    <w:p w14:paraId="432353DB" w14:textId="77777777" w:rsidR="00737926" w:rsidRPr="00F60342" w:rsidRDefault="00737926" w:rsidP="00F60342">
      <w:pPr>
        <w:spacing w:line="276" w:lineRule="auto"/>
        <w:jc w:val="center"/>
        <w:rPr>
          <w:rFonts w:ascii="Century Gothic" w:hAnsi="Century Gothic"/>
        </w:rPr>
      </w:pPr>
    </w:p>
    <w:p w14:paraId="614DD1BE" w14:textId="3E5A24A9" w:rsidR="007428DF" w:rsidRPr="007428DF" w:rsidRDefault="00F60342" w:rsidP="00F60342">
      <w:r>
        <w:rPr>
          <w:noProof/>
          <w:lang w:eastAsia="fr-BE"/>
        </w:rPr>
        <w:drawing>
          <wp:inline distT="0" distB="0" distL="0" distR="0" wp14:anchorId="4900F993" wp14:editId="31963B90">
            <wp:extent cx="2936822" cy="1652610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KI_PFB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710" cy="16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DF" w:rsidRPr="007428DF">
        <w:rPr>
          <w:noProof/>
          <w:lang w:eastAsia="fr-BE"/>
        </w:rPr>
        <w:drawing>
          <wp:inline distT="0" distB="0" distL="0" distR="0" wp14:anchorId="2E8C773A" wp14:editId="407F07CB">
            <wp:extent cx="2462543" cy="16416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614571_2296818110332398_651566488496793190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126" cy="16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383D" w14:textId="5DA1B5BE" w:rsidR="00F60342" w:rsidRPr="00AD7D4B" w:rsidRDefault="00F60342" w:rsidP="00F60342">
      <w:pPr>
        <w:spacing w:line="276" w:lineRule="auto"/>
        <w:jc w:val="center"/>
        <w:rPr>
          <w:rFonts w:ascii="Century Gothic" w:hAnsi="Century Gothic"/>
        </w:rPr>
      </w:pPr>
      <w:r w:rsidRPr="00F60342">
        <w:rPr>
          <w:rFonts w:ascii="Century Gothic" w:hAnsi="Century Gothic"/>
        </w:rPr>
        <w:t>Quelques interventions de l’ASBL : au Parlement francophone bruxellois et avec Madame Céline FRÉMAULT, Ministre bruxelloise de l’Environnement (au cercle d’affaires BEABEE)</w:t>
      </w:r>
    </w:p>
    <w:p w14:paraId="0982D7A3" w14:textId="46A1E2D3" w:rsidR="00F60342" w:rsidRDefault="00F60342" w:rsidP="00F6034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 wp14:anchorId="4B8780A8" wp14:editId="285F9C3A">
            <wp:extent cx="2280920" cy="8892540"/>
            <wp:effectExtent l="0" t="0" r="508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roparl - Infographie gaspillag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fr-BE"/>
        </w:rPr>
        <w:drawing>
          <wp:inline distT="0" distB="0" distL="0" distR="0" wp14:anchorId="74E51AF1" wp14:editId="10A0175C">
            <wp:extent cx="2978590" cy="3005842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parl - Infographie gaspillage (extrait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29" cy="30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5FE6" w14:textId="6B04F036" w:rsidR="00F60342" w:rsidRDefault="00F60342" w:rsidP="00750B03">
      <w:pPr>
        <w:spacing w:line="276" w:lineRule="auto"/>
        <w:jc w:val="center"/>
        <w:rPr>
          <w:rFonts w:ascii="Century Gothic" w:hAnsi="Century Gothic"/>
        </w:rPr>
      </w:pPr>
      <w:r w:rsidRPr="00F60342">
        <w:rPr>
          <w:rFonts w:ascii="Century Gothic" w:hAnsi="Century Gothic"/>
        </w:rPr>
        <w:lastRenderedPageBreak/>
        <w:t>Le gaspillage alimentaire par pays (estimations 2010 ; infographie publiée le 15 mai 2017 par le Parlement européen ; tient</w:t>
      </w:r>
      <w:r w:rsidR="00FF1139">
        <w:rPr>
          <w:rFonts w:ascii="Century Gothic" w:hAnsi="Century Gothic"/>
        </w:rPr>
        <w:t xml:space="preserve"> compte de l’ensemble de la chaî</w:t>
      </w:r>
      <w:r w:rsidRPr="00F60342">
        <w:rPr>
          <w:rFonts w:ascii="Century Gothic" w:hAnsi="Century Gothic"/>
        </w:rPr>
        <w:t>ne depuis la p</w:t>
      </w:r>
      <w:bookmarkStart w:id="0" w:name="_GoBack"/>
      <w:bookmarkEnd w:id="0"/>
      <w:r w:rsidRPr="00F60342">
        <w:rPr>
          <w:rFonts w:ascii="Century Gothic" w:hAnsi="Century Gothic"/>
        </w:rPr>
        <w:t>roduction jusqu’à la consommation)</w:t>
      </w:r>
    </w:p>
    <w:p w14:paraId="7B9742A8" w14:textId="0057DDC2" w:rsidR="00F60342" w:rsidRDefault="00750B03" w:rsidP="00750B0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 wp14:anchorId="45E3098F" wp14:editId="31F281A0">
            <wp:extent cx="2202371" cy="2095682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urtantio-Projects_pour format ron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71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342">
        <w:rPr>
          <w:rFonts w:ascii="Century Gothic" w:hAnsi="Century Gothic"/>
          <w:noProof/>
          <w:lang w:eastAsia="fr-BE"/>
        </w:rPr>
        <w:drawing>
          <wp:inline distT="0" distB="0" distL="0" distR="0" wp14:anchorId="1A3B3C43" wp14:editId="5A12A434">
            <wp:extent cx="2498596" cy="249859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JK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34" cy="25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134B" w14:textId="768B8096" w:rsidR="006C21EC" w:rsidRDefault="00750B03" w:rsidP="00750B03">
      <w:pPr>
        <w:spacing w:line="276" w:lineRule="auto"/>
        <w:jc w:val="center"/>
        <w:rPr>
          <w:rFonts w:ascii="Century Gothic" w:hAnsi="Century Gothic"/>
        </w:rPr>
      </w:pPr>
      <w:r w:rsidRPr="00750B03">
        <w:rPr>
          <w:rFonts w:ascii="Century Gothic" w:hAnsi="Century Gothic"/>
        </w:rPr>
        <w:t>Logos de l’ASBL et du Challenge JUST KEEP IT</w:t>
      </w:r>
    </w:p>
    <w:p w14:paraId="35F6D4D4" w14:textId="77777777" w:rsidR="006C21EC" w:rsidRPr="006C21EC" w:rsidRDefault="006C21EC" w:rsidP="006C21EC">
      <w:pPr>
        <w:rPr>
          <w:rFonts w:ascii="Century Gothic" w:hAnsi="Century Gothic"/>
        </w:rPr>
      </w:pPr>
    </w:p>
    <w:p w14:paraId="5D83D01C" w14:textId="77777777" w:rsidR="006C21EC" w:rsidRPr="006C21EC" w:rsidRDefault="006C21EC" w:rsidP="006C21EC">
      <w:pPr>
        <w:rPr>
          <w:rFonts w:ascii="Century Gothic" w:hAnsi="Century Gothic"/>
        </w:rPr>
      </w:pPr>
    </w:p>
    <w:p w14:paraId="68F1C445" w14:textId="77777777" w:rsidR="006C21EC" w:rsidRPr="006C21EC" w:rsidRDefault="006C21EC" w:rsidP="006C21EC">
      <w:pPr>
        <w:rPr>
          <w:rFonts w:ascii="Century Gothic" w:hAnsi="Century Gothic"/>
        </w:rPr>
      </w:pPr>
    </w:p>
    <w:p w14:paraId="0936656A" w14:textId="77777777" w:rsidR="006C21EC" w:rsidRPr="006C21EC" w:rsidRDefault="006C21EC" w:rsidP="006C21EC">
      <w:pPr>
        <w:rPr>
          <w:rFonts w:ascii="Century Gothic" w:hAnsi="Century Gothic"/>
        </w:rPr>
      </w:pPr>
    </w:p>
    <w:p w14:paraId="72497F98" w14:textId="77777777" w:rsidR="006C21EC" w:rsidRPr="006C21EC" w:rsidRDefault="006C21EC" w:rsidP="006C21EC">
      <w:pPr>
        <w:rPr>
          <w:rFonts w:ascii="Century Gothic" w:hAnsi="Century Gothic"/>
        </w:rPr>
      </w:pPr>
    </w:p>
    <w:p w14:paraId="06014447" w14:textId="77777777" w:rsidR="006C21EC" w:rsidRPr="006C21EC" w:rsidRDefault="006C21EC" w:rsidP="006C21EC">
      <w:pPr>
        <w:rPr>
          <w:rFonts w:ascii="Century Gothic" w:hAnsi="Century Gothic"/>
        </w:rPr>
      </w:pPr>
    </w:p>
    <w:p w14:paraId="4D157792" w14:textId="77777777" w:rsidR="006C21EC" w:rsidRPr="006C21EC" w:rsidRDefault="006C21EC" w:rsidP="006C21EC">
      <w:pPr>
        <w:rPr>
          <w:rFonts w:ascii="Century Gothic" w:hAnsi="Century Gothic"/>
        </w:rPr>
      </w:pPr>
    </w:p>
    <w:p w14:paraId="4959652A" w14:textId="77777777" w:rsidR="006C21EC" w:rsidRPr="006C21EC" w:rsidRDefault="006C21EC" w:rsidP="006C21EC">
      <w:pPr>
        <w:rPr>
          <w:rFonts w:ascii="Century Gothic" w:hAnsi="Century Gothic"/>
        </w:rPr>
      </w:pPr>
    </w:p>
    <w:p w14:paraId="3A8F0B64" w14:textId="77777777" w:rsidR="006C21EC" w:rsidRPr="006C21EC" w:rsidRDefault="006C21EC" w:rsidP="006C21EC">
      <w:pPr>
        <w:rPr>
          <w:rFonts w:ascii="Century Gothic" w:hAnsi="Century Gothic"/>
        </w:rPr>
      </w:pPr>
    </w:p>
    <w:p w14:paraId="6182175C" w14:textId="77777777" w:rsidR="006C21EC" w:rsidRPr="006C21EC" w:rsidRDefault="006C21EC" w:rsidP="006C21EC">
      <w:pPr>
        <w:rPr>
          <w:rFonts w:ascii="Century Gothic" w:hAnsi="Century Gothic"/>
        </w:rPr>
      </w:pPr>
    </w:p>
    <w:p w14:paraId="2C7F51B8" w14:textId="77777777" w:rsidR="006C21EC" w:rsidRPr="006C21EC" w:rsidRDefault="006C21EC" w:rsidP="006C21EC">
      <w:pPr>
        <w:rPr>
          <w:rFonts w:ascii="Century Gothic" w:hAnsi="Century Gothic"/>
        </w:rPr>
      </w:pPr>
    </w:p>
    <w:p w14:paraId="537D0475" w14:textId="77777777" w:rsidR="006C21EC" w:rsidRPr="006C21EC" w:rsidRDefault="006C21EC" w:rsidP="006C21EC">
      <w:pPr>
        <w:rPr>
          <w:rFonts w:ascii="Century Gothic" w:hAnsi="Century Gothic"/>
        </w:rPr>
      </w:pPr>
    </w:p>
    <w:p w14:paraId="4D2D7B3E" w14:textId="77777777" w:rsidR="006C21EC" w:rsidRPr="006C21EC" w:rsidRDefault="006C21EC" w:rsidP="006C21EC">
      <w:pPr>
        <w:rPr>
          <w:rFonts w:ascii="Century Gothic" w:hAnsi="Century Gothic"/>
        </w:rPr>
      </w:pPr>
    </w:p>
    <w:p w14:paraId="2EF0D237" w14:textId="77777777" w:rsidR="006C21EC" w:rsidRPr="006C21EC" w:rsidRDefault="006C21EC" w:rsidP="006C21EC">
      <w:pPr>
        <w:rPr>
          <w:rFonts w:ascii="Century Gothic" w:hAnsi="Century Gothic"/>
        </w:rPr>
      </w:pPr>
    </w:p>
    <w:p w14:paraId="648FE74A" w14:textId="77777777" w:rsidR="006C21EC" w:rsidRPr="006C21EC" w:rsidRDefault="006C21EC" w:rsidP="006C21EC">
      <w:pPr>
        <w:rPr>
          <w:rFonts w:ascii="Century Gothic" w:hAnsi="Century Gothic"/>
        </w:rPr>
      </w:pPr>
    </w:p>
    <w:p w14:paraId="10DBE203" w14:textId="77777777" w:rsidR="006C21EC" w:rsidRPr="006C21EC" w:rsidRDefault="006C21EC" w:rsidP="006C21EC">
      <w:pPr>
        <w:rPr>
          <w:rFonts w:ascii="Century Gothic" w:hAnsi="Century Gothic"/>
        </w:rPr>
      </w:pPr>
    </w:p>
    <w:p w14:paraId="166A258D" w14:textId="77777777" w:rsidR="006C21EC" w:rsidRPr="006C21EC" w:rsidRDefault="006C21EC" w:rsidP="006C21EC">
      <w:pPr>
        <w:rPr>
          <w:rFonts w:ascii="Century Gothic" w:hAnsi="Century Gothic"/>
        </w:rPr>
      </w:pPr>
    </w:p>
    <w:p w14:paraId="60D0EB7B" w14:textId="012F62ED" w:rsidR="006C21EC" w:rsidRDefault="006C21EC" w:rsidP="006C21EC">
      <w:pPr>
        <w:rPr>
          <w:rFonts w:ascii="Century Gothic" w:hAnsi="Century Gothic"/>
        </w:rPr>
      </w:pPr>
    </w:p>
    <w:p w14:paraId="11F2C344" w14:textId="2939BEC7" w:rsidR="0034297F" w:rsidRPr="006C21EC" w:rsidRDefault="006C21EC" w:rsidP="006C21EC">
      <w:pPr>
        <w:tabs>
          <w:tab w:val="left" w:pos="26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sectPr w:rsidR="0034297F" w:rsidRPr="006C21EC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3C734" w14:textId="77777777" w:rsidR="00B04C87" w:rsidRDefault="00B04C87" w:rsidP="007428DF">
      <w:r>
        <w:separator/>
      </w:r>
    </w:p>
  </w:endnote>
  <w:endnote w:type="continuationSeparator" w:id="0">
    <w:p w14:paraId="57635ECC" w14:textId="77777777" w:rsidR="00B04C87" w:rsidRDefault="00B04C87" w:rsidP="0074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</w:rPr>
      <w:id w:val="341596639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032CC70" w14:textId="1B1BD8BB" w:rsidR="007428DF" w:rsidRPr="00B35B8C" w:rsidRDefault="007428DF" w:rsidP="00B35B8C">
            <w:pPr>
              <w:pStyle w:val="Pieddepage"/>
              <w:rPr>
                <w:rFonts w:ascii="Century Gothic" w:hAnsi="Century Gothic"/>
              </w:rPr>
            </w:pPr>
            <w:r w:rsidRPr="00B35B8C">
              <w:rPr>
                <w:rFonts w:ascii="Century Gothic" w:hAnsi="Century Gothic"/>
              </w:rPr>
              <w:t>ASBL Nurtantio Projects</w:t>
            </w:r>
            <w:r w:rsidRPr="00B35B8C">
              <w:rPr>
                <w:rFonts w:ascii="Century Gothic" w:hAnsi="Century Gothic"/>
              </w:rPr>
              <w:tab/>
            </w:r>
            <w:r w:rsidRPr="00B35B8C">
              <w:rPr>
                <w:rFonts w:ascii="Century Gothic" w:hAnsi="Century Gothic"/>
              </w:rPr>
              <w:tab/>
            </w:r>
            <w:r w:rsidRPr="00B35B8C">
              <w:rPr>
                <w:rFonts w:ascii="Century Gothic" w:hAnsi="Century Gothic"/>
              </w:rPr>
              <w:fldChar w:fldCharType="begin"/>
            </w:r>
            <w:r w:rsidRPr="00B35B8C">
              <w:rPr>
                <w:rFonts w:ascii="Century Gothic" w:hAnsi="Century Gothic"/>
              </w:rPr>
              <w:instrText>PAGE</w:instrText>
            </w:r>
            <w:r w:rsidRPr="00B35B8C">
              <w:rPr>
                <w:rFonts w:ascii="Century Gothic" w:hAnsi="Century Gothic"/>
              </w:rPr>
              <w:fldChar w:fldCharType="separate"/>
            </w:r>
            <w:r w:rsidR="006C21EC">
              <w:rPr>
                <w:rFonts w:ascii="Century Gothic" w:hAnsi="Century Gothic"/>
                <w:noProof/>
              </w:rPr>
              <w:t>6</w:t>
            </w:r>
            <w:r w:rsidRPr="00B35B8C">
              <w:rPr>
                <w:rFonts w:ascii="Century Gothic" w:hAnsi="Century Gothic"/>
              </w:rPr>
              <w:fldChar w:fldCharType="end"/>
            </w:r>
            <w:r w:rsidRPr="00B35B8C">
              <w:rPr>
                <w:rFonts w:ascii="Century Gothic" w:hAnsi="Century Gothic"/>
              </w:rPr>
              <w:t xml:space="preserve"> / </w:t>
            </w:r>
            <w:r w:rsidRPr="00B35B8C">
              <w:rPr>
                <w:rFonts w:ascii="Century Gothic" w:hAnsi="Century Gothic"/>
              </w:rPr>
              <w:fldChar w:fldCharType="begin"/>
            </w:r>
            <w:r w:rsidRPr="00B35B8C">
              <w:rPr>
                <w:rFonts w:ascii="Century Gothic" w:hAnsi="Century Gothic"/>
              </w:rPr>
              <w:instrText>NUMPAGES</w:instrText>
            </w:r>
            <w:r w:rsidRPr="00B35B8C">
              <w:rPr>
                <w:rFonts w:ascii="Century Gothic" w:hAnsi="Century Gothic"/>
              </w:rPr>
              <w:fldChar w:fldCharType="separate"/>
            </w:r>
            <w:r w:rsidR="006C21EC">
              <w:rPr>
                <w:rFonts w:ascii="Century Gothic" w:hAnsi="Century Gothic"/>
                <w:noProof/>
              </w:rPr>
              <w:t>9</w:t>
            </w:r>
            <w:r w:rsidRPr="00B35B8C">
              <w:rPr>
                <w:rFonts w:ascii="Century Gothic" w:hAnsi="Century Gothic"/>
              </w:rPr>
              <w:fldChar w:fldCharType="end"/>
            </w:r>
          </w:p>
        </w:sdtContent>
      </w:sdt>
    </w:sdtContent>
  </w:sdt>
  <w:p w14:paraId="28AA5947" w14:textId="0F22E84C" w:rsidR="007428DF" w:rsidRDefault="006C21EC">
    <w:pPr>
      <w:pStyle w:val="Pieddepage"/>
    </w:pPr>
    <w:r>
      <w:rPr>
        <w:rFonts w:ascii="Century Gothic" w:hAnsi="Century Gothic"/>
      </w:rPr>
      <w:t>Dernière mise à jour : 30/11</w:t>
    </w:r>
    <w:r w:rsidR="00B35B8C">
      <w:rPr>
        <w:rFonts w:ascii="Century Gothic" w:hAnsi="Century Gothic"/>
      </w:rPr>
      <w:t>/2019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DDCCC" w14:textId="77777777" w:rsidR="00B04C87" w:rsidRDefault="00B04C87" w:rsidP="007428DF">
      <w:r>
        <w:separator/>
      </w:r>
    </w:p>
  </w:footnote>
  <w:footnote w:type="continuationSeparator" w:id="0">
    <w:p w14:paraId="1F8DEC9F" w14:textId="77777777" w:rsidR="00B04C87" w:rsidRDefault="00B04C87" w:rsidP="007428DF">
      <w:r>
        <w:continuationSeparator/>
      </w:r>
    </w:p>
  </w:footnote>
  <w:footnote w:id="1">
    <w:p w14:paraId="28366BEE" w14:textId="7C762596" w:rsidR="006C529D" w:rsidRPr="00321C96" w:rsidRDefault="006C529D" w:rsidP="006C529D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En 2009, </w:t>
      </w:r>
      <w:r w:rsidRPr="00321C96">
        <w:rPr>
          <w:rFonts w:ascii="Century Gothic" w:hAnsi="Century Gothic"/>
          <w:b/>
          <w:sz w:val="18"/>
          <w:szCs w:val="18"/>
        </w:rPr>
        <w:t xml:space="preserve">92 % des ménages belges </w:t>
      </w:r>
      <w:r w:rsidRPr="00321C96">
        <w:rPr>
          <w:rFonts w:ascii="Century Gothic" w:hAnsi="Century Gothic"/>
          <w:sz w:val="18"/>
          <w:szCs w:val="18"/>
        </w:rPr>
        <w:t>consommaient</w:t>
      </w:r>
      <w:r w:rsidRPr="00321C96">
        <w:rPr>
          <w:rFonts w:ascii="Century Gothic" w:hAnsi="Century Gothic"/>
          <w:b/>
          <w:sz w:val="18"/>
          <w:szCs w:val="18"/>
        </w:rPr>
        <w:t xml:space="preserve"> </w:t>
      </w:r>
      <w:r w:rsidRPr="00321C96">
        <w:rPr>
          <w:rFonts w:ascii="Century Gothic" w:hAnsi="Century Gothic"/>
          <w:sz w:val="18"/>
          <w:szCs w:val="18"/>
        </w:rPr>
        <w:t>des</w:t>
      </w:r>
      <w:r w:rsidRPr="00321C96">
        <w:rPr>
          <w:rFonts w:ascii="Century Gothic" w:hAnsi="Century Gothic"/>
          <w:b/>
          <w:sz w:val="18"/>
          <w:szCs w:val="18"/>
        </w:rPr>
        <w:t xml:space="preserve"> plats préparés</w:t>
      </w:r>
      <w:r w:rsidRPr="00321C96">
        <w:rPr>
          <w:rFonts w:ascii="Century Gothic" w:hAnsi="Century Gothic"/>
          <w:sz w:val="18"/>
          <w:szCs w:val="18"/>
        </w:rPr>
        <w:t xml:space="preserve">, en particulier des plats à base </w:t>
      </w:r>
      <w:r w:rsidR="00FF1139">
        <w:rPr>
          <w:rFonts w:ascii="Century Gothic" w:hAnsi="Century Gothic"/>
          <w:sz w:val="18"/>
          <w:szCs w:val="18"/>
        </w:rPr>
        <w:t xml:space="preserve">de </w:t>
      </w:r>
      <w:r w:rsidRPr="00321C96">
        <w:rPr>
          <w:rFonts w:ascii="Century Gothic" w:hAnsi="Century Gothic"/>
          <w:sz w:val="18"/>
          <w:szCs w:val="18"/>
        </w:rPr>
        <w:t xml:space="preserve">viande (d’après Stéphane Winandy, Maud De Fays, Philippe Lebailly, Rodolphe Palm &amp; Jean-Jacques Claustriaux, «Analyse de l’évolution de la consommation de plats préparés en Belgique», BASE [En ligne], Volume 17 (2013), numéro 4, 593-603 URL : </w:t>
      </w:r>
      <w:hyperlink r:id="rId1" w:history="1">
        <w:r w:rsidRPr="00321C96">
          <w:rPr>
            <w:rStyle w:val="Lienhypertexte"/>
            <w:rFonts w:ascii="Century Gothic" w:hAnsi="Century Gothic"/>
            <w:sz w:val="18"/>
            <w:szCs w:val="18"/>
          </w:rPr>
          <w:t>https://popups.uliege.be:443/1780-4507/index.php?id=10409</w:t>
        </w:r>
      </w:hyperlink>
      <w:r w:rsidRPr="00321C96">
        <w:rPr>
          <w:rFonts w:ascii="Century Gothic" w:hAnsi="Century Gothic"/>
          <w:sz w:val="18"/>
          <w:szCs w:val="18"/>
        </w:rPr>
        <w:t>).</w:t>
      </w:r>
    </w:p>
  </w:footnote>
  <w:footnote w:id="2">
    <w:p w14:paraId="1EF7C0F6" w14:textId="77777777" w:rsidR="00604220" w:rsidRPr="00321C96" w:rsidRDefault="00604220" w:rsidP="00604220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Source : Dr A. Fardet, </w:t>
      </w:r>
      <w:r w:rsidRPr="00321C96">
        <w:rPr>
          <w:rFonts w:ascii="Century Gothic" w:hAnsi="Century Gothic"/>
          <w:i/>
          <w:sz w:val="18"/>
          <w:szCs w:val="18"/>
        </w:rPr>
        <w:t>Halte aux aliments ultra-transformés ! Mangeons Vrai</w:t>
      </w:r>
      <w:r w:rsidRPr="00321C96">
        <w:rPr>
          <w:rFonts w:ascii="Century Gothic" w:hAnsi="Century Gothic"/>
          <w:sz w:val="18"/>
          <w:szCs w:val="18"/>
        </w:rPr>
        <w:t>, éd. Thierry Souccar, 2017.</w:t>
      </w:r>
    </w:p>
  </w:footnote>
  <w:footnote w:id="3">
    <w:p w14:paraId="21B24F0C" w14:textId="77777777" w:rsidR="00604220" w:rsidRDefault="00604220" w:rsidP="00604220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Source : Statbel, l’office belge de statistique. Chiffres pour 2017 : </w:t>
      </w:r>
      <w:r w:rsidRPr="00321C96">
        <w:rPr>
          <w:rFonts w:ascii="Century Gothic" w:hAnsi="Century Gothic"/>
          <w:sz w:val="18"/>
          <w:szCs w:val="18"/>
          <w:lang w:val="fr-FR"/>
        </w:rPr>
        <w:t xml:space="preserve">20,3% de la population est considérée comme à risque de pauvreté ou d’exclusion sociale selon l’indicateur européen de la pauvreté dans le cadre de la stratégie « Europe 2020 » (inclut les personnes à risque de pauvreté monétaire, vivant dans un ménage à faible intensité de travail et/ou souffrant de privation matérielle grave). Parmi ces personnes, </w:t>
      </w:r>
      <w:r w:rsidRPr="00321C96">
        <w:rPr>
          <w:rFonts w:ascii="Century Gothic" w:hAnsi="Century Gothic"/>
          <w:sz w:val="18"/>
          <w:szCs w:val="18"/>
        </w:rPr>
        <w:t>39,7% sont des membres de familles monoparentales</w:t>
      </w:r>
    </w:p>
    <w:p w14:paraId="508F433E" w14:textId="77777777" w:rsidR="00604220" w:rsidRPr="00321C96" w:rsidRDefault="00604220" w:rsidP="00604220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Fonts w:ascii="Century Gothic" w:hAnsi="Century Gothic"/>
          <w:sz w:val="18"/>
          <w:szCs w:val="18"/>
        </w:rPr>
        <w:t>(</w:t>
      </w:r>
      <w:hyperlink r:id="rId2" w:history="1">
        <w:r w:rsidRPr="00321C96">
          <w:rPr>
            <w:rStyle w:val="Lienhypertexte"/>
            <w:rFonts w:ascii="Century Gothic" w:hAnsi="Century Gothic"/>
            <w:sz w:val="18"/>
            <w:szCs w:val="18"/>
          </w:rPr>
          <w:t>https://statbel.fgov.be/fr/themes/menages/pauvrete-et-conditions-de-vie/risque-de-pauvrete-ou-dexclusion-sociale</w:t>
        </w:r>
      </w:hyperlink>
      <w:r w:rsidRPr="00321C96">
        <w:rPr>
          <w:rFonts w:ascii="Century Gothic" w:hAnsi="Century Gothic"/>
          <w:sz w:val="18"/>
          <w:szCs w:val="18"/>
        </w:rPr>
        <w:t>).</w:t>
      </w:r>
    </w:p>
  </w:footnote>
  <w:footnote w:id="4">
    <w:p w14:paraId="23139118" w14:textId="77777777" w:rsidR="00604220" w:rsidRDefault="00604220" w:rsidP="00604220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Style w:val="Appelnotedebasdep"/>
          <w:rFonts w:ascii="Century Gothic" w:hAnsi="Century Gothic"/>
          <w:sz w:val="18"/>
          <w:szCs w:val="18"/>
        </w:rPr>
        <w:footnoteRef/>
      </w:r>
      <w:r w:rsidRPr="00321C96">
        <w:rPr>
          <w:rFonts w:ascii="Century Gothic" w:hAnsi="Century Gothic"/>
          <w:sz w:val="18"/>
          <w:szCs w:val="18"/>
        </w:rPr>
        <w:t xml:space="preserve"> Source : </w:t>
      </w:r>
      <w:hyperlink r:id="rId3" w:history="1">
        <w:r w:rsidRPr="00321C96">
          <w:rPr>
            <w:rStyle w:val="Lienhypertexte"/>
            <w:rFonts w:ascii="Century Gothic" w:hAnsi="Century Gothic"/>
            <w:sz w:val="18"/>
            <w:szCs w:val="18"/>
          </w:rPr>
          <w:t>http://www.luttepauvrete.be/chiffres_banques_alimentaires.htm</w:t>
        </w:r>
      </w:hyperlink>
      <w:r w:rsidRPr="00321C96">
        <w:rPr>
          <w:rFonts w:ascii="Century Gothic" w:hAnsi="Century Gothic"/>
          <w:sz w:val="18"/>
          <w:szCs w:val="18"/>
        </w:rPr>
        <w:t xml:space="preserve"> </w:t>
      </w:r>
    </w:p>
    <w:p w14:paraId="40B20AF4" w14:textId="77777777" w:rsidR="00604220" w:rsidRPr="00321C96" w:rsidRDefault="00604220" w:rsidP="00604220">
      <w:pPr>
        <w:pStyle w:val="Notedebasdepage"/>
        <w:rPr>
          <w:rFonts w:ascii="Century Gothic" w:hAnsi="Century Gothic"/>
          <w:sz w:val="18"/>
          <w:szCs w:val="18"/>
        </w:rPr>
      </w:pPr>
      <w:r w:rsidRPr="00321C96">
        <w:rPr>
          <w:rFonts w:ascii="Century Gothic" w:hAnsi="Century Gothic"/>
          <w:sz w:val="18"/>
          <w:szCs w:val="18"/>
        </w:rPr>
        <w:t>(chiffres 2017 ; représentent une hausse de 9,7 % par rapport à 2016).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350E8" w14:textId="5B90F346" w:rsidR="00B35B8C" w:rsidRPr="003D462C" w:rsidRDefault="00B35B8C" w:rsidP="00B35B8C">
    <w:pPr>
      <w:pStyle w:val="En-tte"/>
      <w:rPr>
        <w:rFonts w:ascii="Century Gothic" w:hAnsi="Century Gothic"/>
      </w:rPr>
    </w:pPr>
    <w:r>
      <w:rPr>
        <w:rFonts w:ascii="Century Gothic" w:hAnsi="Century Gothic"/>
      </w:rPr>
      <w:t xml:space="preserve">Dossier </w:t>
    </w:r>
    <w:r w:rsidRPr="00B35B8C">
      <w:rPr>
        <w:rFonts w:ascii="Century Gothic" w:hAnsi="Century Gothic"/>
      </w:rPr>
      <w:t xml:space="preserve">« </w:t>
    </w:r>
    <w:r w:rsidR="00604220">
      <w:rPr>
        <w:rFonts w:ascii="Century Gothic" w:hAnsi="Century Gothic"/>
      </w:rPr>
      <w:t>JUST KEEP IT : les recettes #Zerogaspi</w:t>
    </w:r>
    <w:r w:rsidRPr="00B35B8C">
      <w:rPr>
        <w:rFonts w:ascii="Century Gothic" w:hAnsi="Century Gothic"/>
      </w:rPr>
      <w:t xml:space="preserve"> »</w:t>
    </w:r>
  </w:p>
  <w:p w14:paraId="7C6AAF66" w14:textId="77777777" w:rsidR="00737926" w:rsidRPr="00B35B8C" w:rsidRDefault="00737926" w:rsidP="00B35B8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EA1"/>
    <w:multiLevelType w:val="hybridMultilevel"/>
    <w:tmpl w:val="5DCE1F22"/>
    <w:lvl w:ilvl="0" w:tplc="E402E2D0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val="fr-FR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6B00"/>
    <w:multiLevelType w:val="hybridMultilevel"/>
    <w:tmpl w:val="A40E150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25BDD"/>
    <w:multiLevelType w:val="hybridMultilevel"/>
    <w:tmpl w:val="0A8AC714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A440F"/>
    <w:multiLevelType w:val="hybridMultilevel"/>
    <w:tmpl w:val="919A28B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79D"/>
    <w:multiLevelType w:val="hybridMultilevel"/>
    <w:tmpl w:val="E698006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94AAA"/>
    <w:multiLevelType w:val="hybridMultilevel"/>
    <w:tmpl w:val="43744AF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C47E2"/>
    <w:multiLevelType w:val="hybridMultilevel"/>
    <w:tmpl w:val="E9A4C0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0A7"/>
    <w:multiLevelType w:val="hybridMultilevel"/>
    <w:tmpl w:val="F814C56C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93F"/>
    <w:multiLevelType w:val="hybridMultilevel"/>
    <w:tmpl w:val="B2E6913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95A14"/>
    <w:multiLevelType w:val="hybridMultilevel"/>
    <w:tmpl w:val="D4EC11F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D4F46"/>
    <w:multiLevelType w:val="hybridMultilevel"/>
    <w:tmpl w:val="F8D6CC2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77F4A"/>
    <w:multiLevelType w:val="hybridMultilevel"/>
    <w:tmpl w:val="248ECDD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91D33"/>
    <w:multiLevelType w:val="hybridMultilevel"/>
    <w:tmpl w:val="EFD8F68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5160D"/>
    <w:multiLevelType w:val="hybridMultilevel"/>
    <w:tmpl w:val="339A0FC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D1A49"/>
    <w:multiLevelType w:val="hybridMultilevel"/>
    <w:tmpl w:val="5194EEBC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A3F94"/>
    <w:multiLevelType w:val="hybridMultilevel"/>
    <w:tmpl w:val="9558B550"/>
    <w:lvl w:ilvl="0" w:tplc="08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E63C2F"/>
    <w:multiLevelType w:val="hybridMultilevel"/>
    <w:tmpl w:val="98D47068"/>
    <w:lvl w:ilvl="0" w:tplc="495A5970">
      <w:start w:val="200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HAnsi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AF2016"/>
    <w:multiLevelType w:val="hybridMultilevel"/>
    <w:tmpl w:val="6BDE99A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E2ED8"/>
    <w:multiLevelType w:val="multilevel"/>
    <w:tmpl w:val="9CD6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8515A9"/>
    <w:multiLevelType w:val="hybridMultilevel"/>
    <w:tmpl w:val="B38A2FB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2AEC"/>
    <w:multiLevelType w:val="hybridMultilevel"/>
    <w:tmpl w:val="B0B489C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85D70"/>
    <w:multiLevelType w:val="hybridMultilevel"/>
    <w:tmpl w:val="D56887DC"/>
    <w:lvl w:ilvl="0" w:tplc="A8F684C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F6B81"/>
    <w:multiLevelType w:val="hybridMultilevel"/>
    <w:tmpl w:val="75189C12"/>
    <w:lvl w:ilvl="0" w:tplc="5B986DF2">
      <w:numFmt w:val="bullet"/>
      <w:lvlText w:val="-"/>
      <w:lvlJc w:val="left"/>
      <w:pPr>
        <w:ind w:left="920" w:hanging="5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0F6C96"/>
    <w:multiLevelType w:val="hybridMultilevel"/>
    <w:tmpl w:val="31E800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9"/>
  </w:num>
  <w:num w:numId="4">
    <w:abstractNumId w:val="1"/>
  </w:num>
  <w:num w:numId="5">
    <w:abstractNumId w:val="10"/>
  </w:num>
  <w:num w:numId="6">
    <w:abstractNumId w:val="13"/>
  </w:num>
  <w:num w:numId="7">
    <w:abstractNumId w:val="3"/>
  </w:num>
  <w:num w:numId="8">
    <w:abstractNumId w:val="11"/>
  </w:num>
  <w:num w:numId="9">
    <w:abstractNumId w:val="20"/>
  </w:num>
  <w:num w:numId="10">
    <w:abstractNumId w:val="4"/>
  </w:num>
  <w:num w:numId="11">
    <w:abstractNumId w:val="8"/>
  </w:num>
  <w:num w:numId="12">
    <w:abstractNumId w:val="12"/>
  </w:num>
  <w:num w:numId="13">
    <w:abstractNumId w:val="23"/>
  </w:num>
  <w:num w:numId="14">
    <w:abstractNumId w:val="6"/>
  </w:num>
  <w:num w:numId="15">
    <w:abstractNumId w:val="2"/>
  </w:num>
  <w:num w:numId="16">
    <w:abstractNumId w:val="17"/>
  </w:num>
  <w:num w:numId="17">
    <w:abstractNumId w:val="21"/>
  </w:num>
  <w:num w:numId="18">
    <w:abstractNumId w:val="18"/>
  </w:num>
  <w:num w:numId="19">
    <w:abstractNumId w:val="7"/>
  </w:num>
  <w:num w:numId="20">
    <w:abstractNumId w:val="14"/>
  </w:num>
  <w:num w:numId="21">
    <w:abstractNumId w:val="0"/>
  </w:num>
  <w:num w:numId="22">
    <w:abstractNumId w:val="16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DB5"/>
    <w:rsid w:val="00042AD8"/>
    <w:rsid w:val="00052CB7"/>
    <w:rsid w:val="000C3B9E"/>
    <w:rsid w:val="00106CC6"/>
    <w:rsid w:val="00133EA7"/>
    <w:rsid w:val="001345A1"/>
    <w:rsid w:val="00151F60"/>
    <w:rsid w:val="00183F6B"/>
    <w:rsid w:val="001A14D8"/>
    <w:rsid w:val="001E5CBE"/>
    <w:rsid w:val="0026482E"/>
    <w:rsid w:val="00271CD1"/>
    <w:rsid w:val="002F2790"/>
    <w:rsid w:val="003100C6"/>
    <w:rsid w:val="00321C96"/>
    <w:rsid w:val="0034297F"/>
    <w:rsid w:val="003506E2"/>
    <w:rsid w:val="003540A5"/>
    <w:rsid w:val="003D5B32"/>
    <w:rsid w:val="00422457"/>
    <w:rsid w:val="00432DB5"/>
    <w:rsid w:val="00437EE4"/>
    <w:rsid w:val="00441F4B"/>
    <w:rsid w:val="005127B4"/>
    <w:rsid w:val="0051678B"/>
    <w:rsid w:val="00525557"/>
    <w:rsid w:val="00532324"/>
    <w:rsid w:val="00534E34"/>
    <w:rsid w:val="005935BE"/>
    <w:rsid w:val="005D07AD"/>
    <w:rsid w:val="005E792F"/>
    <w:rsid w:val="00604220"/>
    <w:rsid w:val="00627B32"/>
    <w:rsid w:val="00650AD5"/>
    <w:rsid w:val="006C21EC"/>
    <w:rsid w:val="006C529D"/>
    <w:rsid w:val="006E3598"/>
    <w:rsid w:val="00737926"/>
    <w:rsid w:val="007428DF"/>
    <w:rsid w:val="00747395"/>
    <w:rsid w:val="00750B03"/>
    <w:rsid w:val="00767C83"/>
    <w:rsid w:val="00782357"/>
    <w:rsid w:val="007E02D8"/>
    <w:rsid w:val="00806024"/>
    <w:rsid w:val="008155A7"/>
    <w:rsid w:val="00862008"/>
    <w:rsid w:val="00872012"/>
    <w:rsid w:val="00886CE3"/>
    <w:rsid w:val="00893478"/>
    <w:rsid w:val="008C1D47"/>
    <w:rsid w:val="008F2F0D"/>
    <w:rsid w:val="00921EF4"/>
    <w:rsid w:val="009455EC"/>
    <w:rsid w:val="0098399A"/>
    <w:rsid w:val="009A61C3"/>
    <w:rsid w:val="009B02E8"/>
    <w:rsid w:val="009B26B8"/>
    <w:rsid w:val="009C1B71"/>
    <w:rsid w:val="00A27D40"/>
    <w:rsid w:val="00A50844"/>
    <w:rsid w:val="00AB1F60"/>
    <w:rsid w:val="00AC1DEA"/>
    <w:rsid w:val="00AD637E"/>
    <w:rsid w:val="00AD783D"/>
    <w:rsid w:val="00B04C87"/>
    <w:rsid w:val="00B06A6A"/>
    <w:rsid w:val="00B11516"/>
    <w:rsid w:val="00B22EEC"/>
    <w:rsid w:val="00B35B8C"/>
    <w:rsid w:val="00BC6562"/>
    <w:rsid w:val="00C04492"/>
    <w:rsid w:val="00C30E19"/>
    <w:rsid w:val="00C64BF0"/>
    <w:rsid w:val="00C7630E"/>
    <w:rsid w:val="00CA05C8"/>
    <w:rsid w:val="00D147C5"/>
    <w:rsid w:val="00D15811"/>
    <w:rsid w:val="00D20B9E"/>
    <w:rsid w:val="00D64978"/>
    <w:rsid w:val="00D756F0"/>
    <w:rsid w:val="00E31861"/>
    <w:rsid w:val="00EE3176"/>
    <w:rsid w:val="00F06252"/>
    <w:rsid w:val="00F239C8"/>
    <w:rsid w:val="00F54BAE"/>
    <w:rsid w:val="00F551BD"/>
    <w:rsid w:val="00F60342"/>
    <w:rsid w:val="00FA4724"/>
    <w:rsid w:val="00FA672A"/>
    <w:rsid w:val="00FB2344"/>
    <w:rsid w:val="00FE53CD"/>
    <w:rsid w:val="00FF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48870"/>
  <w15:chartTrackingRefBased/>
  <w15:docId w15:val="{6661A58D-3887-4AA6-829D-117FA27C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8DF"/>
    <w:pPr>
      <w:spacing w:after="0" w:line="240" w:lineRule="auto"/>
      <w:jc w:val="both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63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428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28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637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D63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D756F0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54BA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54BA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54BA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4BA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4BA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BA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BAE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7428DF"/>
    <w:rPr>
      <w:rFonts w:ascii="Times New Roman" w:hAnsi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428DF"/>
    <w:rPr>
      <w:rFonts w:ascii="Times New Roman" w:hAnsi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428DF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7428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7428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7428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28DF"/>
  </w:style>
  <w:style w:type="paragraph" w:styleId="Pieddepage">
    <w:name w:val="footer"/>
    <w:basedOn w:val="Normal"/>
    <w:link w:val="PieddepageCar"/>
    <w:uiPriority w:val="99"/>
    <w:unhideWhenUsed/>
    <w:rsid w:val="007428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28DF"/>
  </w:style>
  <w:style w:type="paragraph" w:styleId="Notedefin">
    <w:name w:val="endnote text"/>
    <w:basedOn w:val="Normal"/>
    <w:link w:val="NotedefinCar"/>
    <w:uiPriority w:val="99"/>
    <w:semiHidden/>
    <w:unhideWhenUsed/>
    <w:rsid w:val="00D15811"/>
    <w:pPr>
      <w:jc w:val="left"/>
    </w:pPr>
    <w:rPr>
      <w:rFonts w:eastAsiaTheme="minorEastAsia"/>
      <w:sz w:val="20"/>
      <w:szCs w:val="20"/>
      <w:lang w:val="fr-FR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15811"/>
    <w:rPr>
      <w:rFonts w:eastAsiaTheme="minorEastAsia"/>
      <w:sz w:val="20"/>
      <w:szCs w:val="20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D158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9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5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216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9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85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1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4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30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707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49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15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92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2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9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11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65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139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stkeepit.be/About.html" TargetMode="External"/><Relationship Id="rId13" Type="http://schemas.openxmlformats.org/officeDocument/2006/relationships/hyperlink" Target="http://www.europarl.europa.eu/news/fr/headlines/society/20170505STO73528/infographie-les-chiffres-du-gaspillage-alimentaire-dans-l-union-europeenne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justkeepit.be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stkeepit.be" TargetMode="External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www.fnacagenda.be/fr/evenements/detailevenement/970/-/yoneko-nurtantio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r.fnac.be/a13877701/Marie-Louise-Bruyere-JUST-KEEP-IT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uttepauvrete.be/chiffres_banques_alimentaires.htm" TargetMode="External"/><Relationship Id="rId2" Type="http://schemas.openxmlformats.org/officeDocument/2006/relationships/hyperlink" Target="https://statbel.fgov.be/fr/themes/menages/pauvrete-et-conditions-de-vie/risque-de-pauvrete-ou-dexclusion-sociale" TargetMode="External"/><Relationship Id="rId1" Type="http://schemas.openxmlformats.org/officeDocument/2006/relationships/hyperlink" Target="https://popups.uliege.be:443/1780-4507/index.php?id=1040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A4542-67D6-418A-8F79-18A77CE26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9</Pages>
  <Words>1430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Nurtantio Projects</dc:creator>
  <cp:keywords/>
  <dc:description/>
  <cp:lastModifiedBy>Y G</cp:lastModifiedBy>
  <cp:revision>20</cp:revision>
  <cp:lastPrinted>2019-03-10T15:52:00Z</cp:lastPrinted>
  <dcterms:created xsi:type="dcterms:W3CDTF">2019-02-19T18:58:00Z</dcterms:created>
  <dcterms:modified xsi:type="dcterms:W3CDTF">2019-11-30T14:07:00Z</dcterms:modified>
</cp:coreProperties>
</file>